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vAlign w:val="bottom"/>
          </w:tcPr>
          <w:p w14:paraId="2077F9EF" w14:textId="77CAD5E2" w:rsidR="003320FE" w:rsidRDefault="00F405D1"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287A29" w:rsidRPr="00F43651">
                  <w:t>Standaard</w:t>
                </w:r>
                <w:r w:rsidR="00633AAC" w:rsidRPr="00F43651">
                  <w:t xml:space="preserve"> </w:t>
                </w:r>
                <w:r w:rsidR="00F43651" w:rsidRPr="00F43651">
                  <w:t>Gegevensbeheer</w:t>
                </w:r>
              </w:sdtContent>
            </w:sdt>
          </w:p>
          <w:p w14:paraId="35BC000B" w14:textId="188FCABE" w:rsidR="003320FE" w:rsidRPr="003320FE" w:rsidRDefault="00F405D1"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F43651">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tcPr>
                                <w:p w14:paraId="7B901BA3" w14:textId="77777777" w:rsidR="002B0F6F" w:rsidRDefault="002B0F6F" w:rsidP="002B0F6F">
                                  <w:pPr>
                                    <w:pStyle w:val="DocumentgegevenskopjeSURF"/>
                                  </w:pPr>
                                  <w:r>
                                    <w:t>Auteur(s):</w:t>
                                  </w:r>
                                </w:p>
                              </w:tc>
                              <w:tc>
                                <w:tcPr>
                                  <w:tcW w:w="5990" w:type="dxa"/>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tcPr>
                                <w:p w14:paraId="2071CDD1" w14:textId="77777777" w:rsidR="002B0F6F" w:rsidRDefault="002B0F6F" w:rsidP="002B0F6F">
                                  <w:pPr>
                                    <w:pStyle w:val="DocumentgegevenskopjeSURF"/>
                                  </w:pPr>
                                  <w:r>
                                    <w:t>Versie:</w:t>
                                  </w:r>
                                </w:p>
                              </w:tc>
                              <w:tc>
                                <w:tcPr>
                                  <w:tcW w:w="5990" w:type="dxa"/>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tcPr>
                                <w:p w14:paraId="34FA440A" w14:textId="77777777" w:rsidR="002B0F6F" w:rsidRDefault="002B0F6F" w:rsidP="002B0F6F">
                                  <w:pPr>
                                    <w:pStyle w:val="DocumentgegevenskopjeSURF"/>
                                  </w:pPr>
                                  <w:r>
                                    <w:t>Datum</w:t>
                                  </w:r>
                                  <w:r w:rsidR="00353A77">
                                    <w:t>:</w:t>
                                  </w:r>
                                </w:p>
                              </w:tc>
                              <w:tc>
                                <w:tcPr>
                                  <w:tcW w:w="5990" w:type="dxa"/>
                                </w:tcPr>
                                <w:p w14:paraId="00111378" w14:textId="77777777" w:rsidR="002B0F6F" w:rsidRPr="003320FE" w:rsidRDefault="00F405D1"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tcPr>
                                <w:p w14:paraId="5A728D22" w14:textId="77777777" w:rsidR="00445ED9" w:rsidRDefault="00445ED9" w:rsidP="002B0F6F">
                                  <w:pPr>
                                    <w:pStyle w:val="DocumentgegevenskopjeSURF"/>
                                  </w:pPr>
                                  <w:r>
                                    <w:t>Kenmerk:</w:t>
                                  </w:r>
                                </w:p>
                              </w:tc>
                              <w:tc>
                                <w:tcPr>
                                  <w:tcW w:w="5990" w:type="dxa"/>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tcPr>
                                <w:p w14:paraId="0A9A515A" w14:textId="77777777" w:rsidR="00480AB9" w:rsidRDefault="00480AB9" w:rsidP="002B0F6F">
                                  <w:pPr>
                                    <w:pStyle w:val="DocumentgegevenskopjeSURF"/>
                                  </w:pPr>
                                </w:p>
                              </w:tc>
                              <w:tc>
                                <w:tcPr>
                                  <w:tcW w:w="5990" w:type="dxa"/>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tcPr>
                          <w:p w14:paraId="7B901BA3" w14:textId="77777777" w:rsidR="002B0F6F" w:rsidRDefault="002B0F6F" w:rsidP="002B0F6F">
                            <w:pPr>
                              <w:pStyle w:val="DocumentgegevenskopjeSURF"/>
                            </w:pPr>
                            <w:r>
                              <w:t>Auteur(s):</w:t>
                            </w:r>
                          </w:p>
                        </w:tc>
                        <w:tc>
                          <w:tcPr>
                            <w:tcW w:w="5990" w:type="dxa"/>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tcPr>
                          <w:p w14:paraId="2071CDD1" w14:textId="77777777" w:rsidR="002B0F6F" w:rsidRDefault="002B0F6F" w:rsidP="002B0F6F">
                            <w:pPr>
                              <w:pStyle w:val="DocumentgegevenskopjeSURF"/>
                            </w:pPr>
                            <w:r>
                              <w:t>Versie:</w:t>
                            </w:r>
                          </w:p>
                        </w:tc>
                        <w:tc>
                          <w:tcPr>
                            <w:tcW w:w="5990" w:type="dxa"/>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tcPr>
                          <w:p w14:paraId="34FA440A" w14:textId="77777777" w:rsidR="002B0F6F" w:rsidRDefault="002B0F6F" w:rsidP="002B0F6F">
                            <w:pPr>
                              <w:pStyle w:val="DocumentgegevenskopjeSURF"/>
                            </w:pPr>
                            <w:r>
                              <w:t>Datum</w:t>
                            </w:r>
                            <w:r w:rsidR="00353A77">
                              <w:t>:</w:t>
                            </w:r>
                          </w:p>
                        </w:tc>
                        <w:tc>
                          <w:tcPr>
                            <w:tcW w:w="5990" w:type="dxa"/>
                          </w:tcPr>
                          <w:p w14:paraId="00111378" w14:textId="77777777" w:rsidR="002B0F6F" w:rsidRPr="003320FE" w:rsidRDefault="00F405D1"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tcPr>
                          <w:p w14:paraId="5A728D22" w14:textId="77777777" w:rsidR="00445ED9" w:rsidRDefault="00445ED9" w:rsidP="002B0F6F">
                            <w:pPr>
                              <w:pStyle w:val="DocumentgegevenskopjeSURF"/>
                            </w:pPr>
                            <w:r>
                              <w:t>Kenmerk:</w:t>
                            </w:r>
                          </w:p>
                        </w:tc>
                        <w:tc>
                          <w:tcPr>
                            <w:tcW w:w="5990" w:type="dxa"/>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tcPr>
                          <w:p w14:paraId="0A9A515A" w14:textId="77777777" w:rsidR="00480AB9" w:rsidRDefault="00480AB9" w:rsidP="002B0F6F">
                            <w:pPr>
                              <w:pStyle w:val="DocumentgegevenskopjeSURF"/>
                            </w:pPr>
                          </w:p>
                        </w:tc>
                        <w:tc>
                          <w:tcPr>
                            <w:tcW w:w="5990" w:type="dxa"/>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4BFD5940">
              <v:shape id="Fotovak"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w14:anchorId="0C7BBECA">
                <v:textbox inset="0,0,0,0">
                  <w:txbxContent>
                    <w:p w:rsidR="0034484B" w:rsidP="000C7889" w:rsidRDefault="0034484B" w14:paraId="0D0B940D" w14:textId="72E942D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108303FB" w:rsidR="00480AB9" w:rsidRDefault="00480AB9" w:rsidP="00480AB9">
      <w:pPr>
        <w:spacing w:line="240" w:lineRule="atLeast"/>
      </w:pPr>
      <w:r>
        <w:t>Dit document maakt onderdeel uit van een complete set (</w:t>
      </w:r>
      <w:r w:rsidR="00287A29">
        <w:t>beleids</w:t>
      </w:r>
      <w:r>
        <w:t>piramide) met formeel vastgestelde documenten op strategisch, tactisch en operationeel niveau. Dit document heeft betrekking op de laag Standaard in de beleidspiramide.</w:t>
      </w:r>
    </w:p>
    <w:p w14:paraId="6B4B292E" w14:textId="77777777" w:rsidR="00480AB9" w:rsidRDefault="00480AB9" w:rsidP="00480AB9">
      <w:pPr>
        <w:spacing w:line="240" w:lineRule="atLeast"/>
      </w:pPr>
    </w:p>
    <w:p w14:paraId="3D77CD10" w14:textId="3F0007A9" w:rsidR="00480AB9" w:rsidRDefault="00351CC9" w:rsidP="00480AB9">
      <w:pPr>
        <w:spacing w:line="240" w:lineRule="atLeast"/>
      </w:pPr>
      <w:r w:rsidRPr="00351CC9">
        <w:rPr>
          <w:noProof/>
        </w:rPr>
        <w:drawing>
          <wp:inline distT="0" distB="0" distL="0" distR="0" wp14:anchorId="7F32A306" wp14:editId="279C8105">
            <wp:extent cx="5507990" cy="462280"/>
            <wp:effectExtent l="0" t="0" r="3810" b="0"/>
            <wp:docPr id="16417556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55666" name=""/>
                    <pic:cNvPicPr/>
                  </pic:nvPicPr>
                  <pic:blipFill>
                    <a:blip r:embed="rId12"/>
                    <a:stretch>
                      <a:fillRect/>
                    </a:stretch>
                  </pic:blipFill>
                  <pic:spPr>
                    <a:xfrm>
                      <a:off x="0" y="0"/>
                      <a:ext cx="5507990" cy="46228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tc>
          <w:tcPr>
            <w:tcW w:w="2166" w:type="dxa"/>
          </w:tcPr>
          <w:p w14:paraId="7BEC8F93" w14:textId="77777777" w:rsidR="00480AB9" w:rsidRPr="00512DD9" w:rsidRDefault="00480AB9">
            <w:pPr>
              <w:pStyle w:val="BasistekstSURF"/>
              <w:rPr>
                <w:b/>
                <w:bCs/>
              </w:rPr>
            </w:pPr>
            <w:r w:rsidRPr="00512DD9">
              <w:rPr>
                <w:b/>
                <w:bCs/>
              </w:rPr>
              <w:t>Versie</w:t>
            </w:r>
          </w:p>
        </w:tc>
        <w:tc>
          <w:tcPr>
            <w:tcW w:w="2166" w:type="dxa"/>
          </w:tcPr>
          <w:p w14:paraId="3D4CF270" w14:textId="77777777" w:rsidR="00480AB9" w:rsidRPr="00512DD9" w:rsidRDefault="00480AB9">
            <w:pPr>
              <w:pStyle w:val="BasistekstSURF"/>
              <w:rPr>
                <w:b/>
                <w:bCs/>
              </w:rPr>
            </w:pPr>
            <w:r w:rsidRPr="00512DD9">
              <w:rPr>
                <w:b/>
                <w:bCs/>
              </w:rPr>
              <w:t>Datum</w:t>
            </w:r>
          </w:p>
        </w:tc>
        <w:tc>
          <w:tcPr>
            <w:tcW w:w="2166" w:type="dxa"/>
          </w:tcPr>
          <w:p w14:paraId="4BFD8C14" w14:textId="77777777" w:rsidR="00480AB9" w:rsidRPr="00512DD9" w:rsidRDefault="00480AB9">
            <w:pPr>
              <w:pStyle w:val="BasistekstSURF"/>
              <w:rPr>
                <w:b/>
                <w:bCs/>
              </w:rPr>
            </w:pPr>
            <w:r w:rsidRPr="00512DD9">
              <w:rPr>
                <w:b/>
                <w:bCs/>
              </w:rPr>
              <w:t>Auteur</w:t>
            </w:r>
          </w:p>
        </w:tc>
        <w:tc>
          <w:tcPr>
            <w:tcW w:w="2166" w:type="dxa"/>
          </w:tcPr>
          <w:p w14:paraId="58F3A97D" w14:textId="77777777" w:rsidR="00480AB9" w:rsidRPr="00512DD9" w:rsidRDefault="00480AB9">
            <w:pPr>
              <w:pStyle w:val="BasistekstSURF"/>
              <w:rPr>
                <w:b/>
                <w:bCs/>
              </w:rPr>
            </w:pPr>
            <w:r w:rsidRPr="00512DD9">
              <w:rPr>
                <w:b/>
                <w:bCs/>
              </w:rPr>
              <w:t>Verwerking</w:t>
            </w:r>
          </w:p>
        </w:tc>
      </w:tr>
      <w:tr w:rsidR="00480AB9" w14:paraId="6282D0D4" w14:textId="77777777">
        <w:tc>
          <w:tcPr>
            <w:tcW w:w="2166" w:type="dxa"/>
          </w:tcPr>
          <w:p w14:paraId="7B659104" w14:textId="77777777" w:rsidR="00480AB9" w:rsidRDefault="00480AB9">
            <w:pPr>
              <w:pStyle w:val="BasistekstSURF"/>
            </w:pPr>
          </w:p>
        </w:tc>
        <w:tc>
          <w:tcPr>
            <w:tcW w:w="2166" w:type="dxa"/>
          </w:tcPr>
          <w:p w14:paraId="02794DB4" w14:textId="77777777" w:rsidR="00480AB9" w:rsidRDefault="00480AB9">
            <w:pPr>
              <w:pStyle w:val="BasistekstSURF"/>
            </w:pPr>
          </w:p>
        </w:tc>
        <w:tc>
          <w:tcPr>
            <w:tcW w:w="2166" w:type="dxa"/>
          </w:tcPr>
          <w:p w14:paraId="02A6A0A0" w14:textId="77777777" w:rsidR="00480AB9" w:rsidRDefault="00480AB9">
            <w:pPr>
              <w:pStyle w:val="BasistekstSURF"/>
            </w:pPr>
          </w:p>
        </w:tc>
        <w:tc>
          <w:tcPr>
            <w:tcW w:w="2166" w:type="dxa"/>
          </w:tcPr>
          <w:p w14:paraId="4D6CD060" w14:textId="77777777" w:rsidR="00480AB9" w:rsidRDefault="00480AB9">
            <w:pPr>
              <w:pStyle w:val="BasistekstSURF"/>
            </w:pPr>
          </w:p>
        </w:tc>
      </w:tr>
      <w:tr w:rsidR="00480AB9" w14:paraId="625FB1B6" w14:textId="77777777">
        <w:tc>
          <w:tcPr>
            <w:tcW w:w="2166" w:type="dxa"/>
          </w:tcPr>
          <w:p w14:paraId="4F924508" w14:textId="77777777" w:rsidR="00480AB9" w:rsidRDefault="00480AB9">
            <w:pPr>
              <w:pStyle w:val="BasistekstSURF"/>
            </w:pPr>
          </w:p>
        </w:tc>
        <w:tc>
          <w:tcPr>
            <w:tcW w:w="2166" w:type="dxa"/>
          </w:tcPr>
          <w:p w14:paraId="396F32F3" w14:textId="77777777" w:rsidR="00480AB9" w:rsidRDefault="00480AB9">
            <w:pPr>
              <w:pStyle w:val="BasistekstSURF"/>
            </w:pPr>
          </w:p>
        </w:tc>
        <w:tc>
          <w:tcPr>
            <w:tcW w:w="2166" w:type="dxa"/>
          </w:tcPr>
          <w:p w14:paraId="7A027575" w14:textId="77777777" w:rsidR="00480AB9" w:rsidRDefault="00480AB9">
            <w:pPr>
              <w:pStyle w:val="BasistekstSURF"/>
            </w:pPr>
          </w:p>
        </w:tc>
        <w:tc>
          <w:tcPr>
            <w:tcW w:w="2166" w:type="dxa"/>
          </w:tcPr>
          <w:p w14:paraId="4B60F9E5" w14:textId="77777777" w:rsidR="00480AB9" w:rsidRDefault="00480AB9">
            <w:pPr>
              <w:pStyle w:val="BasistekstSURF"/>
            </w:pPr>
          </w:p>
        </w:tc>
      </w:tr>
      <w:tr w:rsidR="00480AB9" w14:paraId="351EAA55" w14:textId="77777777">
        <w:tc>
          <w:tcPr>
            <w:tcW w:w="2166" w:type="dxa"/>
          </w:tcPr>
          <w:p w14:paraId="0C318610" w14:textId="77777777" w:rsidR="00480AB9" w:rsidRDefault="00480AB9">
            <w:pPr>
              <w:pStyle w:val="BasistekstSURF"/>
            </w:pPr>
          </w:p>
        </w:tc>
        <w:tc>
          <w:tcPr>
            <w:tcW w:w="2166" w:type="dxa"/>
          </w:tcPr>
          <w:p w14:paraId="62F0B95A" w14:textId="77777777" w:rsidR="00480AB9" w:rsidRDefault="00480AB9">
            <w:pPr>
              <w:pStyle w:val="BasistekstSURF"/>
            </w:pPr>
          </w:p>
        </w:tc>
        <w:tc>
          <w:tcPr>
            <w:tcW w:w="2166" w:type="dxa"/>
          </w:tcPr>
          <w:p w14:paraId="48038B9C" w14:textId="77777777" w:rsidR="00480AB9" w:rsidRDefault="00480AB9">
            <w:pPr>
              <w:pStyle w:val="BasistekstSURF"/>
            </w:pPr>
          </w:p>
        </w:tc>
        <w:tc>
          <w:tcPr>
            <w:tcW w:w="2166" w:type="dxa"/>
          </w:tcPr>
          <w:p w14:paraId="4B0FB850" w14:textId="77777777" w:rsidR="00480AB9" w:rsidRDefault="00480AB9">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tc>
          <w:tcPr>
            <w:tcW w:w="2166" w:type="dxa"/>
          </w:tcPr>
          <w:p w14:paraId="0BA101BF" w14:textId="77777777" w:rsidR="00480AB9" w:rsidRPr="00512DD9" w:rsidRDefault="00480AB9">
            <w:pPr>
              <w:pStyle w:val="BasistekstSURF"/>
              <w:rPr>
                <w:b/>
                <w:bCs/>
              </w:rPr>
            </w:pPr>
            <w:r w:rsidRPr="00512DD9">
              <w:rPr>
                <w:b/>
                <w:bCs/>
              </w:rPr>
              <w:t>Versie</w:t>
            </w:r>
          </w:p>
        </w:tc>
        <w:tc>
          <w:tcPr>
            <w:tcW w:w="2166" w:type="dxa"/>
          </w:tcPr>
          <w:p w14:paraId="3ACCB8DB" w14:textId="77777777" w:rsidR="00480AB9" w:rsidRPr="00512DD9" w:rsidRDefault="00480AB9">
            <w:pPr>
              <w:pStyle w:val="BasistekstSURF"/>
              <w:rPr>
                <w:b/>
                <w:bCs/>
              </w:rPr>
            </w:pPr>
            <w:r w:rsidRPr="00512DD9">
              <w:rPr>
                <w:b/>
                <w:bCs/>
              </w:rPr>
              <w:t>Datum</w:t>
            </w:r>
          </w:p>
        </w:tc>
        <w:tc>
          <w:tcPr>
            <w:tcW w:w="2166" w:type="dxa"/>
          </w:tcPr>
          <w:p w14:paraId="5ADC7370" w14:textId="77777777" w:rsidR="00480AB9" w:rsidRPr="00512DD9" w:rsidRDefault="00480AB9">
            <w:pPr>
              <w:pStyle w:val="BasistekstSURF"/>
              <w:rPr>
                <w:b/>
                <w:bCs/>
              </w:rPr>
            </w:pPr>
            <w:r w:rsidRPr="00512DD9">
              <w:rPr>
                <w:b/>
                <w:bCs/>
              </w:rPr>
              <w:t>Ontvanger</w:t>
            </w:r>
          </w:p>
        </w:tc>
        <w:tc>
          <w:tcPr>
            <w:tcW w:w="2166" w:type="dxa"/>
          </w:tcPr>
          <w:p w14:paraId="56456D46" w14:textId="77777777" w:rsidR="00480AB9" w:rsidRPr="00512DD9" w:rsidRDefault="00480AB9">
            <w:pPr>
              <w:pStyle w:val="BasistekstSURF"/>
              <w:rPr>
                <w:b/>
                <w:bCs/>
              </w:rPr>
            </w:pPr>
            <w:r w:rsidRPr="00512DD9">
              <w:rPr>
                <w:b/>
                <w:bCs/>
              </w:rPr>
              <w:t>Doel</w:t>
            </w:r>
          </w:p>
        </w:tc>
      </w:tr>
      <w:tr w:rsidR="00480AB9" w14:paraId="6F888E26" w14:textId="77777777">
        <w:tc>
          <w:tcPr>
            <w:tcW w:w="2166" w:type="dxa"/>
          </w:tcPr>
          <w:p w14:paraId="39B6C167" w14:textId="77777777" w:rsidR="00480AB9" w:rsidRDefault="00480AB9">
            <w:pPr>
              <w:pStyle w:val="BasistekstSURF"/>
            </w:pPr>
          </w:p>
        </w:tc>
        <w:tc>
          <w:tcPr>
            <w:tcW w:w="2166" w:type="dxa"/>
          </w:tcPr>
          <w:p w14:paraId="33266D60" w14:textId="77777777" w:rsidR="00480AB9" w:rsidRDefault="00480AB9">
            <w:pPr>
              <w:pStyle w:val="BasistekstSURF"/>
            </w:pPr>
          </w:p>
        </w:tc>
        <w:tc>
          <w:tcPr>
            <w:tcW w:w="2166" w:type="dxa"/>
          </w:tcPr>
          <w:p w14:paraId="643ED75C" w14:textId="77777777" w:rsidR="00480AB9" w:rsidRDefault="00480AB9">
            <w:pPr>
              <w:pStyle w:val="BasistekstSURF"/>
            </w:pPr>
          </w:p>
        </w:tc>
        <w:tc>
          <w:tcPr>
            <w:tcW w:w="2166" w:type="dxa"/>
          </w:tcPr>
          <w:p w14:paraId="59D8DC4E" w14:textId="77777777" w:rsidR="00480AB9" w:rsidRDefault="00480AB9">
            <w:pPr>
              <w:pStyle w:val="BasistekstSURF"/>
            </w:pPr>
          </w:p>
        </w:tc>
      </w:tr>
      <w:tr w:rsidR="00480AB9" w14:paraId="14E40ABB" w14:textId="77777777">
        <w:tc>
          <w:tcPr>
            <w:tcW w:w="2166" w:type="dxa"/>
          </w:tcPr>
          <w:p w14:paraId="64C244A2" w14:textId="77777777" w:rsidR="00480AB9" w:rsidRDefault="00480AB9">
            <w:pPr>
              <w:pStyle w:val="BasistekstSURF"/>
            </w:pPr>
          </w:p>
        </w:tc>
        <w:tc>
          <w:tcPr>
            <w:tcW w:w="2166" w:type="dxa"/>
          </w:tcPr>
          <w:p w14:paraId="0BCFEC39" w14:textId="77777777" w:rsidR="00480AB9" w:rsidRDefault="00480AB9">
            <w:pPr>
              <w:pStyle w:val="BasistekstSURF"/>
            </w:pPr>
          </w:p>
        </w:tc>
        <w:tc>
          <w:tcPr>
            <w:tcW w:w="2166" w:type="dxa"/>
          </w:tcPr>
          <w:p w14:paraId="42A5F35D" w14:textId="77777777" w:rsidR="00480AB9" w:rsidRDefault="00480AB9">
            <w:pPr>
              <w:pStyle w:val="BasistekstSURF"/>
            </w:pPr>
          </w:p>
        </w:tc>
        <w:tc>
          <w:tcPr>
            <w:tcW w:w="2166" w:type="dxa"/>
          </w:tcPr>
          <w:p w14:paraId="73761A83" w14:textId="77777777" w:rsidR="00480AB9" w:rsidRDefault="00480AB9">
            <w:pPr>
              <w:pStyle w:val="BasistekstSURF"/>
            </w:pPr>
          </w:p>
        </w:tc>
      </w:tr>
      <w:tr w:rsidR="00480AB9" w14:paraId="79AFBC41" w14:textId="77777777">
        <w:tc>
          <w:tcPr>
            <w:tcW w:w="2166" w:type="dxa"/>
          </w:tcPr>
          <w:p w14:paraId="0B7C5412" w14:textId="77777777" w:rsidR="00480AB9" w:rsidRDefault="00480AB9">
            <w:pPr>
              <w:pStyle w:val="BasistekstSURF"/>
            </w:pPr>
          </w:p>
        </w:tc>
        <w:tc>
          <w:tcPr>
            <w:tcW w:w="2166" w:type="dxa"/>
          </w:tcPr>
          <w:p w14:paraId="3BB1E97E" w14:textId="77777777" w:rsidR="00480AB9" w:rsidRDefault="00480AB9">
            <w:pPr>
              <w:pStyle w:val="BasistekstSURF"/>
            </w:pPr>
          </w:p>
        </w:tc>
        <w:tc>
          <w:tcPr>
            <w:tcW w:w="2166" w:type="dxa"/>
          </w:tcPr>
          <w:p w14:paraId="33574E08" w14:textId="77777777" w:rsidR="00480AB9" w:rsidRDefault="00480AB9">
            <w:pPr>
              <w:pStyle w:val="BasistekstSURF"/>
            </w:pPr>
          </w:p>
        </w:tc>
        <w:tc>
          <w:tcPr>
            <w:tcW w:w="2166" w:type="dxa"/>
          </w:tcPr>
          <w:p w14:paraId="375958C8" w14:textId="77777777" w:rsidR="00480AB9" w:rsidRDefault="00480AB9">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tc>
          <w:tcPr>
            <w:tcW w:w="2166" w:type="dxa"/>
          </w:tcPr>
          <w:p w14:paraId="74D8E18D" w14:textId="77777777" w:rsidR="00480AB9" w:rsidRPr="00512DD9" w:rsidRDefault="00480AB9">
            <w:pPr>
              <w:pStyle w:val="BasistekstSURF"/>
              <w:rPr>
                <w:b/>
                <w:bCs/>
              </w:rPr>
            </w:pPr>
            <w:r w:rsidRPr="00512DD9">
              <w:rPr>
                <w:b/>
                <w:bCs/>
              </w:rPr>
              <w:t>Versie</w:t>
            </w:r>
          </w:p>
        </w:tc>
        <w:tc>
          <w:tcPr>
            <w:tcW w:w="2166" w:type="dxa"/>
          </w:tcPr>
          <w:p w14:paraId="3F51E146" w14:textId="77777777" w:rsidR="00480AB9" w:rsidRPr="00512DD9" w:rsidRDefault="00480AB9">
            <w:pPr>
              <w:pStyle w:val="BasistekstSURF"/>
              <w:rPr>
                <w:b/>
                <w:bCs/>
              </w:rPr>
            </w:pPr>
            <w:r w:rsidRPr="00512DD9">
              <w:rPr>
                <w:b/>
                <w:bCs/>
              </w:rPr>
              <w:t>Datum</w:t>
            </w:r>
          </w:p>
        </w:tc>
        <w:tc>
          <w:tcPr>
            <w:tcW w:w="2166" w:type="dxa"/>
          </w:tcPr>
          <w:p w14:paraId="433C086E" w14:textId="77777777" w:rsidR="00480AB9" w:rsidRPr="00512DD9" w:rsidRDefault="00480AB9">
            <w:pPr>
              <w:pStyle w:val="BasistekstSURF"/>
              <w:rPr>
                <w:b/>
                <w:bCs/>
              </w:rPr>
            </w:pPr>
            <w:r w:rsidRPr="00512DD9">
              <w:rPr>
                <w:b/>
                <w:bCs/>
              </w:rPr>
              <w:t>Vastgesteld door</w:t>
            </w:r>
          </w:p>
        </w:tc>
        <w:tc>
          <w:tcPr>
            <w:tcW w:w="2166" w:type="dxa"/>
          </w:tcPr>
          <w:p w14:paraId="711C412B" w14:textId="77777777" w:rsidR="00480AB9" w:rsidRPr="00512DD9" w:rsidRDefault="00480AB9">
            <w:pPr>
              <w:pStyle w:val="BasistekstSURF"/>
              <w:rPr>
                <w:b/>
                <w:bCs/>
              </w:rPr>
            </w:pPr>
            <w:r w:rsidRPr="00512DD9">
              <w:rPr>
                <w:b/>
                <w:bCs/>
              </w:rPr>
              <w:t>Vastgesteld op</w:t>
            </w:r>
          </w:p>
        </w:tc>
      </w:tr>
      <w:tr w:rsidR="00480AB9" w14:paraId="4A933F96" w14:textId="77777777">
        <w:tc>
          <w:tcPr>
            <w:tcW w:w="2166" w:type="dxa"/>
          </w:tcPr>
          <w:p w14:paraId="7DF508FB" w14:textId="77777777" w:rsidR="00480AB9" w:rsidRDefault="00480AB9">
            <w:pPr>
              <w:pStyle w:val="BasistekstSURF"/>
            </w:pPr>
          </w:p>
        </w:tc>
        <w:tc>
          <w:tcPr>
            <w:tcW w:w="2166" w:type="dxa"/>
          </w:tcPr>
          <w:p w14:paraId="3C66919A" w14:textId="77777777" w:rsidR="00480AB9" w:rsidRDefault="00480AB9">
            <w:pPr>
              <w:pStyle w:val="BasistekstSURF"/>
            </w:pPr>
          </w:p>
        </w:tc>
        <w:tc>
          <w:tcPr>
            <w:tcW w:w="2166" w:type="dxa"/>
          </w:tcPr>
          <w:p w14:paraId="45EC838E" w14:textId="77777777" w:rsidR="00480AB9" w:rsidRDefault="00480AB9">
            <w:pPr>
              <w:pStyle w:val="BasistekstSURF"/>
            </w:pPr>
          </w:p>
        </w:tc>
        <w:tc>
          <w:tcPr>
            <w:tcW w:w="2166" w:type="dxa"/>
          </w:tcPr>
          <w:p w14:paraId="1D7FCAC9" w14:textId="77777777" w:rsidR="00480AB9" w:rsidRDefault="00480AB9">
            <w:pPr>
              <w:pStyle w:val="BasistekstSURF"/>
            </w:pPr>
          </w:p>
        </w:tc>
      </w:tr>
      <w:tr w:rsidR="00480AB9" w14:paraId="4AA180CF" w14:textId="77777777">
        <w:tc>
          <w:tcPr>
            <w:tcW w:w="2166" w:type="dxa"/>
          </w:tcPr>
          <w:p w14:paraId="0DFB2AAC" w14:textId="77777777" w:rsidR="00480AB9" w:rsidRDefault="00480AB9">
            <w:pPr>
              <w:pStyle w:val="BasistekstSURF"/>
            </w:pPr>
          </w:p>
        </w:tc>
        <w:tc>
          <w:tcPr>
            <w:tcW w:w="2166" w:type="dxa"/>
          </w:tcPr>
          <w:p w14:paraId="77A0BF67" w14:textId="77777777" w:rsidR="00480AB9" w:rsidRDefault="00480AB9">
            <w:pPr>
              <w:pStyle w:val="BasistekstSURF"/>
            </w:pPr>
          </w:p>
        </w:tc>
        <w:tc>
          <w:tcPr>
            <w:tcW w:w="2166" w:type="dxa"/>
          </w:tcPr>
          <w:p w14:paraId="6CDBD816" w14:textId="77777777" w:rsidR="00480AB9" w:rsidRDefault="00480AB9">
            <w:pPr>
              <w:pStyle w:val="BasistekstSURF"/>
            </w:pPr>
          </w:p>
        </w:tc>
        <w:tc>
          <w:tcPr>
            <w:tcW w:w="2166" w:type="dxa"/>
          </w:tcPr>
          <w:p w14:paraId="48FDC5FE" w14:textId="77777777" w:rsidR="00480AB9" w:rsidRDefault="00480AB9">
            <w:pPr>
              <w:pStyle w:val="BasistekstSURF"/>
            </w:pPr>
          </w:p>
        </w:tc>
      </w:tr>
      <w:tr w:rsidR="00480AB9" w14:paraId="145617BF" w14:textId="77777777">
        <w:tc>
          <w:tcPr>
            <w:tcW w:w="2166" w:type="dxa"/>
          </w:tcPr>
          <w:p w14:paraId="30D74F61" w14:textId="77777777" w:rsidR="00480AB9" w:rsidRDefault="00480AB9">
            <w:pPr>
              <w:pStyle w:val="BasistekstSURF"/>
            </w:pPr>
          </w:p>
        </w:tc>
        <w:tc>
          <w:tcPr>
            <w:tcW w:w="2166" w:type="dxa"/>
          </w:tcPr>
          <w:p w14:paraId="4F0D0F55" w14:textId="77777777" w:rsidR="00480AB9" w:rsidRDefault="00480AB9">
            <w:pPr>
              <w:pStyle w:val="BasistekstSURF"/>
            </w:pPr>
          </w:p>
        </w:tc>
        <w:tc>
          <w:tcPr>
            <w:tcW w:w="2166" w:type="dxa"/>
          </w:tcPr>
          <w:p w14:paraId="43121A94" w14:textId="77777777" w:rsidR="00480AB9" w:rsidRDefault="00480AB9">
            <w:pPr>
              <w:pStyle w:val="BasistekstSURF"/>
            </w:pPr>
          </w:p>
        </w:tc>
        <w:tc>
          <w:tcPr>
            <w:tcW w:w="2166" w:type="dxa"/>
          </w:tcPr>
          <w:p w14:paraId="28926C6B" w14:textId="77777777" w:rsidR="00480AB9" w:rsidRDefault="00480AB9">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tc>
          <w:tcPr>
            <w:tcW w:w="3539" w:type="dxa"/>
          </w:tcPr>
          <w:p w14:paraId="2922E24D" w14:textId="77777777" w:rsidR="00480AB9" w:rsidRPr="00512DD9" w:rsidRDefault="00480AB9">
            <w:pPr>
              <w:pStyle w:val="BasistekstSURF"/>
              <w:rPr>
                <w:b/>
                <w:bCs/>
              </w:rPr>
            </w:pPr>
            <w:r>
              <w:rPr>
                <w:b/>
                <w:bCs/>
              </w:rPr>
              <w:t>Naam</w:t>
            </w:r>
          </w:p>
        </w:tc>
        <w:tc>
          <w:tcPr>
            <w:tcW w:w="1701" w:type="dxa"/>
          </w:tcPr>
          <w:p w14:paraId="3A505DF8" w14:textId="77777777" w:rsidR="00480AB9" w:rsidRPr="00512DD9" w:rsidRDefault="00480AB9">
            <w:pPr>
              <w:pStyle w:val="BasistekstSURF"/>
              <w:rPr>
                <w:b/>
                <w:bCs/>
              </w:rPr>
            </w:pPr>
            <w:r>
              <w:rPr>
                <w:b/>
                <w:bCs/>
              </w:rPr>
              <w:t>Bovenliggend</w:t>
            </w:r>
          </w:p>
        </w:tc>
        <w:tc>
          <w:tcPr>
            <w:tcW w:w="1701" w:type="dxa"/>
          </w:tcPr>
          <w:p w14:paraId="3831BD33" w14:textId="77777777" w:rsidR="00480AB9" w:rsidRPr="00512DD9" w:rsidRDefault="00480AB9">
            <w:pPr>
              <w:pStyle w:val="BasistekstSURF"/>
              <w:rPr>
                <w:b/>
                <w:bCs/>
              </w:rPr>
            </w:pPr>
            <w:r>
              <w:rPr>
                <w:b/>
                <w:bCs/>
              </w:rPr>
              <w:t>Gelijk niveau</w:t>
            </w:r>
          </w:p>
        </w:tc>
        <w:tc>
          <w:tcPr>
            <w:tcW w:w="1701" w:type="dxa"/>
          </w:tcPr>
          <w:p w14:paraId="673419A7" w14:textId="77777777" w:rsidR="00480AB9" w:rsidRPr="00512DD9" w:rsidRDefault="00480AB9">
            <w:pPr>
              <w:pStyle w:val="BasistekstSURF"/>
              <w:rPr>
                <w:b/>
                <w:bCs/>
              </w:rPr>
            </w:pPr>
            <w:r>
              <w:rPr>
                <w:b/>
                <w:bCs/>
              </w:rPr>
              <w:t>Onderliggend</w:t>
            </w:r>
          </w:p>
        </w:tc>
      </w:tr>
      <w:tr w:rsidR="00480AB9" w14:paraId="7FE7E428" w14:textId="77777777">
        <w:tc>
          <w:tcPr>
            <w:tcW w:w="3539" w:type="dxa"/>
          </w:tcPr>
          <w:p w14:paraId="3FA429B0" w14:textId="77777777" w:rsidR="00480AB9" w:rsidRPr="000A1B96" w:rsidRDefault="00480AB9">
            <w:pPr>
              <w:pStyle w:val="BasistekstSURF"/>
              <w:rPr>
                <w:highlight w:val="yellow"/>
              </w:rPr>
            </w:pPr>
            <w:r>
              <w:rPr>
                <w:highlight w:val="yellow"/>
              </w:rPr>
              <w:t>[INFORMATIEBEVEILIGINGSBELEID]</w:t>
            </w:r>
          </w:p>
        </w:tc>
        <w:tc>
          <w:tcPr>
            <w:tcW w:w="1701" w:type="dxa"/>
          </w:tcPr>
          <w:p w14:paraId="17E01B55" w14:textId="77777777" w:rsidR="00480AB9" w:rsidRDefault="00480AB9">
            <w:pPr>
              <w:pStyle w:val="BasistekstSURF"/>
              <w:jc w:val="center"/>
            </w:pPr>
            <w:proofErr w:type="gramStart"/>
            <w:r>
              <w:t>x</w:t>
            </w:r>
            <w:proofErr w:type="gramEnd"/>
          </w:p>
        </w:tc>
        <w:tc>
          <w:tcPr>
            <w:tcW w:w="1701" w:type="dxa"/>
          </w:tcPr>
          <w:p w14:paraId="0B854FEB" w14:textId="77777777" w:rsidR="00480AB9" w:rsidRDefault="00480AB9">
            <w:pPr>
              <w:pStyle w:val="BasistekstSURF"/>
              <w:jc w:val="center"/>
            </w:pPr>
          </w:p>
        </w:tc>
        <w:tc>
          <w:tcPr>
            <w:tcW w:w="1701" w:type="dxa"/>
          </w:tcPr>
          <w:p w14:paraId="14579B27" w14:textId="77777777" w:rsidR="00480AB9" w:rsidRDefault="00480AB9">
            <w:pPr>
              <w:pStyle w:val="BasistekstSURF"/>
              <w:jc w:val="center"/>
            </w:pPr>
          </w:p>
        </w:tc>
      </w:tr>
      <w:tr w:rsidR="00480AB9" w14:paraId="690956D7" w14:textId="77777777">
        <w:tc>
          <w:tcPr>
            <w:tcW w:w="3539" w:type="dxa"/>
          </w:tcPr>
          <w:p w14:paraId="7E28CD2F" w14:textId="0B95A565" w:rsidR="00480AB9" w:rsidRPr="000A1B96" w:rsidRDefault="00480AB9">
            <w:pPr>
              <w:pStyle w:val="BasistekstSURF"/>
              <w:rPr>
                <w:highlight w:val="yellow"/>
              </w:rPr>
            </w:pPr>
          </w:p>
        </w:tc>
        <w:tc>
          <w:tcPr>
            <w:tcW w:w="1701" w:type="dxa"/>
          </w:tcPr>
          <w:p w14:paraId="7E54919C" w14:textId="215A8663" w:rsidR="00480AB9" w:rsidRDefault="00480AB9">
            <w:pPr>
              <w:pStyle w:val="BasistekstSURF"/>
              <w:jc w:val="center"/>
            </w:pPr>
          </w:p>
        </w:tc>
        <w:tc>
          <w:tcPr>
            <w:tcW w:w="1701" w:type="dxa"/>
          </w:tcPr>
          <w:p w14:paraId="0D631286" w14:textId="77777777" w:rsidR="00480AB9" w:rsidRDefault="00480AB9">
            <w:pPr>
              <w:pStyle w:val="BasistekstSURF"/>
              <w:jc w:val="center"/>
            </w:pPr>
          </w:p>
        </w:tc>
        <w:tc>
          <w:tcPr>
            <w:tcW w:w="1701" w:type="dxa"/>
          </w:tcPr>
          <w:p w14:paraId="2CCA541B" w14:textId="77777777" w:rsidR="00480AB9" w:rsidRDefault="00480AB9">
            <w:pPr>
              <w:pStyle w:val="BasistekstSURF"/>
              <w:jc w:val="center"/>
            </w:pPr>
          </w:p>
        </w:tc>
      </w:tr>
      <w:tr w:rsidR="00480AB9" w14:paraId="7D39122A" w14:textId="77777777">
        <w:tc>
          <w:tcPr>
            <w:tcW w:w="3539" w:type="dxa"/>
          </w:tcPr>
          <w:p w14:paraId="26555770" w14:textId="4672D858" w:rsidR="00480AB9" w:rsidRPr="000A1B96" w:rsidRDefault="00480AB9">
            <w:pPr>
              <w:pStyle w:val="BasistekstSURF"/>
              <w:rPr>
                <w:highlight w:val="yellow"/>
              </w:rPr>
            </w:pPr>
          </w:p>
        </w:tc>
        <w:tc>
          <w:tcPr>
            <w:tcW w:w="1701" w:type="dxa"/>
          </w:tcPr>
          <w:p w14:paraId="33083BA8" w14:textId="663DEA2C" w:rsidR="00480AB9" w:rsidRDefault="00480AB9">
            <w:pPr>
              <w:pStyle w:val="BasistekstSURF"/>
              <w:jc w:val="center"/>
            </w:pPr>
          </w:p>
        </w:tc>
        <w:tc>
          <w:tcPr>
            <w:tcW w:w="1701" w:type="dxa"/>
          </w:tcPr>
          <w:p w14:paraId="5DE558F2" w14:textId="77777777" w:rsidR="00480AB9" w:rsidRDefault="00480AB9">
            <w:pPr>
              <w:pStyle w:val="BasistekstSURF"/>
              <w:jc w:val="center"/>
            </w:pPr>
          </w:p>
        </w:tc>
        <w:tc>
          <w:tcPr>
            <w:tcW w:w="1701" w:type="dxa"/>
          </w:tcPr>
          <w:p w14:paraId="42922F9A" w14:textId="77777777" w:rsidR="00480AB9" w:rsidRDefault="00480AB9">
            <w:pPr>
              <w:pStyle w:val="BasistekstSURF"/>
              <w:jc w:val="center"/>
            </w:pPr>
          </w:p>
        </w:tc>
      </w:tr>
      <w:tr w:rsidR="00480AB9" w14:paraId="55FFED61" w14:textId="77777777">
        <w:tc>
          <w:tcPr>
            <w:tcW w:w="3539" w:type="dxa"/>
          </w:tcPr>
          <w:p w14:paraId="117AD2B1" w14:textId="77777777" w:rsidR="00480AB9" w:rsidRPr="000A1B96" w:rsidRDefault="00480AB9">
            <w:pPr>
              <w:pStyle w:val="BasistekstSURF"/>
              <w:rPr>
                <w:highlight w:val="yellow"/>
              </w:rPr>
            </w:pPr>
          </w:p>
        </w:tc>
        <w:tc>
          <w:tcPr>
            <w:tcW w:w="1701" w:type="dxa"/>
          </w:tcPr>
          <w:p w14:paraId="2FF18653" w14:textId="77777777" w:rsidR="00480AB9" w:rsidRDefault="00480AB9">
            <w:pPr>
              <w:pStyle w:val="BasistekstSURF"/>
              <w:jc w:val="center"/>
            </w:pPr>
          </w:p>
        </w:tc>
        <w:tc>
          <w:tcPr>
            <w:tcW w:w="1701" w:type="dxa"/>
          </w:tcPr>
          <w:p w14:paraId="5FBAF691" w14:textId="77777777" w:rsidR="00480AB9" w:rsidRDefault="00480AB9">
            <w:pPr>
              <w:pStyle w:val="BasistekstSURF"/>
              <w:jc w:val="center"/>
            </w:pPr>
          </w:p>
        </w:tc>
        <w:tc>
          <w:tcPr>
            <w:tcW w:w="1701" w:type="dxa"/>
          </w:tcPr>
          <w:p w14:paraId="2291FF68" w14:textId="77777777" w:rsidR="00480AB9" w:rsidRDefault="00480AB9">
            <w:pPr>
              <w:pStyle w:val="BasistekstSURF"/>
              <w:jc w:val="center"/>
            </w:pPr>
          </w:p>
        </w:tc>
      </w:tr>
      <w:tr w:rsidR="00480AB9" w14:paraId="01A411B5" w14:textId="77777777">
        <w:tc>
          <w:tcPr>
            <w:tcW w:w="3539" w:type="dxa"/>
          </w:tcPr>
          <w:p w14:paraId="56428FB5" w14:textId="77777777" w:rsidR="00480AB9" w:rsidRPr="000A1B96" w:rsidRDefault="00480AB9">
            <w:pPr>
              <w:pStyle w:val="BasistekstSURF"/>
              <w:rPr>
                <w:highlight w:val="yellow"/>
              </w:rPr>
            </w:pPr>
          </w:p>
        </w:tc>
        <w:tc>
          <w:tcPr>
            <w:tcW w:w="1701" w:type="dxa"/>
          </w:tcPr>
          <w:p w14:paraId="528FFB0E" w14:textId="77777777" w:rsidR="00480AB9" w:rsidRDefault="00480AB9">
            <w:pPr>
              <w:pStyle w:val="BasistekstSURF"/>
              <w:jc w:val="center"/>
            </w:pPr>
          </w:p>
        </w:tc>
        <w:tc>
          <w:tcPr>
            <w:tcW w:w="1701" w:type="dxa"/>
          </w:tcPr>
          <w:p w14:paraId="789F1BED" w14:textId="77777777" w:rsidR="00480AB9" w:rsidRDefault="00480AB9">
            <w:pPr>
              <w:pStyle w:val="BasistekstSURF"/>
              <w:jc w:val="center"/>
            </w:pPr>
          </w:p>
        </w:tc>
        <w:tc>
          <w:tcPr>
            <w:tcW w:w="1701" w:type="dxa"/>
          </w:tcPr>
          <w:p w14:paraId="0AFF5D1E" w14:textId="77777777" w:rsidR="00480AB9" w:rsidRDefault="00480AB9">
            <w:pPr>
              <w:pStyle w:val="BasistekstSURF"/>
              <w:jc w:val="center"/>
            </w:pPr>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tc>
          <w:tcPr>
            <w:tcW w:w="2621" w:type="dxa"/>
          </w:tcPr>
          <w:p w14:paraId="01B98C68" w14:textId="77777777" w:rsidR="00480AB9" w:rsidRPr="00512DD9" w:rsidRDefault="00480AB9">
            <w:pPr>
              <w:pStyle w:val="BasistekstSURF"/>
              <w:rPr>
                <w:b/>
                <w:bCs/>
              </w:rPr>
            </w:pPr>
            <w:r>
              <w:rPr>
                <w:b/>
                <w:bCs/>
              </w:rPr>
              <w:t>Kader</w:t>
            </w:r>
          </w:p>
        </w:tc>
        <w:tc>
          <w:tcPr>
            <w:tcW w:w="6021" w:type="dxa"/>
          </w:tcPr>
          <w:p w14:paraId="464C1838" w14:textId="77777777" w:rsidR="00480AB9" w:rsidRPr="00512DD9" w:rsidRDefault="00480AB9">
            <w:pPr>
              <w:pStyle w:val="BasistekstSURF"/>
              <w:rPr>
                <w:b/>
                <w:bCs/>
              </w:rPr>
            </w:pPr>
            <w:r>
              <w:rPr>
                <w:b/>
                <w:bCs/>
              </w:rPr>
              <w:t>Verwijzing (tags)</w:t>
            </w:r>
          </w:p>
        </w:tc>
      </w:tr>
      <w:tr w:rsidR="00480AB9" w14:paraId="5DDAE1CF" w14:textId="77777777">
        <w:tc>
          <w:tcPr>
            <w:tcW w:w="2621" w:type="dxa"/>
          </w:tcPr>
          <w:p w14:paraId="6181A5B8" w14:textId="77777777" w:rsidR="00480AB9" w:rsidRDefault="00480AB9">
            <w:pPr>
              <w:pStyle w:val="BasistekstSURF"/>
            </w:pPr>
            <w:proofErr w:type="spellStart"/>
            <w:r>
              <w:t>SURFaudit</w:t>
            </w:r>
            <w:proofErr w:type="spellEnd"/>
            <w:r>
              <w:t xml:space="preserve"> Toetsingskader</w:t>
            </w:r>
          </w:p>
        </w:tc>
        <w:tc>
          <w:tcPr>
            <w:tcW w:w="6021" w:type="dxa"/>
          </w:tcPr>
          <w:p w14:paraId="45BF7AE8" w14:textId="163F86F7" w:rsidR="00480AB9" w:rsidRDefault="009A3954">
            <w:pPr>
              <w:pStyle w:val="BasistekstSURF"/>
            </w:pPr>
            <w:r>
              <w:t>DM.01, DM.02, DM.03, DM.04, DM.05, DM.06</w:t>
            </w:r>
          </w:p>
        </w:tc>
      </w:tr>
      <w:tr w:rsidR="00480AB9" w14:paraId="1EA94D7B" w14:textId="77777777">
        <w:tc>
          <w:tcPr>
            <w:tcW w:w="2621" w:type="dxa"/>
          </w:tcPr>
          <w:p w14:paraId="31159FA3" w14:textId="77777777" w:rsidR="00480AB9" w:rsidRDefault="00480AB9">
            <w:pPr>
              <w:pStyle w:val="BasistekstSURF"/>
            </w:pPr>
            <w:r>
              <w:t>ISO27001</w:t>
            </w:r>
          </w:p>
        </w:tc>
        <w:tc>
          <w:tcPr>
            <w:tcW w:w="6021" w:type="dxa"/>
          </w:tcPr>
          <w:p w14:paraId="2599F719" w14:textId="7BEA9793" w:rsidR="00480AB9" w:rsidRDefault="009A3954">
            <w:pPr>
              <w:pStyle w:val="BasistekstSURF"/>
            </w:pPr>
            <w:r>
              <w:t>A5, A7, A8</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33288B64">
        <w:tc>
          <w:tcPr>
            <w:tcW w:w="9524" w:type="dxa"/>
          </w:tcPr>
          <w:p w14:paraId="26FF9B55" w14:textId="381F0B85" w:rsidR="00335CDB"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212025236" w:history="1">
              <w:r w:rsidR="00335CDB" w:rsidRPr="005C288C">
                <w:rPr>
                  <w:rStyle w:val="Hyperlink"/>
                  <w:noProof/>
                </w:rPr>
                <w:t>Samenvatting</w:t>
              </w:r>
              <w:r w:rsidR="00335CDB">
                <w:rPr>
                  <w:noProof/>
                  <w:webHidden/>
                </w:rPr>
                <w:tab/>
              </w:r>
              <w:r w:rsidR="00335CDB">
                <w:rPr>
                  <w:noProof/>
                  <w:webHidden/>
                </w:rPr>
                <w:fldChar w:fldCharType="begin"/>
              </w:r>
              <w:r w:rsidR="00335CDB">
                <w:rPr>
                  <w:noProof/>
                  <w:webHidden/>
                </w:rPr>
                <w:instrText xml:space="preserve"> PAGEREF _Toc212025236 \h </w:instrText>
              </w:r>
              <w:r w:rsidR="00335CDB">
                <w:rPr>
                  <w:noProof/>
                  <w:webHidden/>
                </w:rPr>
              </w:r>
              <w:r w:rsidR="00335CDB">
                <w:rPr>
                  <w:noProof/>
                  <w:webHidden/>
                </w:rPr>
                <w:fldChar w:fldCharType="separate"/>
              </w:r>
              <w:r w:rsidR="00335CDB">
                <w:rPr>
                  <w:noProof/>
                  <w:webHidden/>
                </w:rPr>
                <w:t>4</w:t>
              </w:r>
              <w:r w:rsidR="00335CDB">
                <w:rPr>
                  <w:noProof/>
                  <w:webHidden/>
                </w:rPr>
                <w:fldChar w:fldCharType="end"/>
              </w:r>
            </w:hyperlink>
          </w:p>
          <w:p w14:paraId="36F6C679" w14:textId="00C60244" w:rsidR="00335CDB" w:rsidRDefault="00335CDB">
            <w:pPr>
              <w:pStyle w:val="Inhopg1"/>
              <w:rPr>
                <w:rFonts w:asciiTheme="minorHAnsi" w:eastAsiaTheme="minorEastAsia" w:hAnsiTheme="minorHAnsi" w:cstheme="minorBidi"/>
                <w:b w:val="0"/>
                <w:noProof/>
                <w:kern w:val="2"/>
                <w:sz w:val="24"/>
                <w:szCs w:val="24"/>
                <w14:ligatures w14:val="standardContextual"/>
              </w:rPr>
            </w:pPr>
            <w:hyperlink w:anchor="_Toc212025237" w:history="1">
              <w:r w:rsidRPr="005C288C">
                <w:rPr>
                  <w:rStyle w:val="Hyperlink"/>
                  <w:noProof/>
                </w:rPr>
                <w:t>1</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Inleiding</w:t>
              </w:r>
              <w:r>
                <w:rPr>
                  <w:noProof/>
                  <w:webHidden/>
                </w:rPr>
                <w:tab/>
              </w:r>
              <w:r>
                <w:rPr>
                  <w:noProof/>
                  <w:webHidden/>
                </w:rPr>
                <w:fldChar w:fldCharType="begin"/>
              </w:r>
              <w:r>
                <w:rPr>
                  <w:noProof/>
                  <w:webHidden/>
                </w:rPr>
                <w:instrText xml:space="preserve"> PAGEREF _Toc212025237 \h </w:instrText>
              </w:r>
              <w:r>
                <w:rPr>
                  <w:noProof/>
                  <w:webHidden/>
                </w:rPr>
              </w:r>
              <w:r>
                <w:rPr>
                  <w:noProof/>
                  <w:webHidden/>
                </w:rPr>
                <w:fldChar w:fldCharType="separate"/>
              </w:r>
              <w:r>
                <w:rPr>
                  <w:noProof/>
                  <w:webHidden/>
                </w:rPr>
                <w:t>5</w:t>
              </w:r>
              <w:r>
                <w:rPr>
                  <w:noProof/>
                  <w:webHidden/>
                </w:rPr>
                <w:fldChar w:fldCharType="end"/>
              </w:r>
            </w:hyperlink>
          </w:p>
          <w:p w14:paraId="3428EB72" w14:textId="1DE6C226"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38" w:history="1">
              <w:r w:rsidRPr="005C288C">
                <w:rPr>
                  <w:rStyle w:val="Hyperlink"/>
                  <w:noProof/>
                </w:rPr>
                <w:t>1.1</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Doelstelling</w:t>
              </w:r>
              <w:r>
                <w:rPr>
                  <w:noProof/>
                  <w:webHidden/>
                </w:rPr>
                <w:tab/>
              </w:r>
              <w:r>
                <w:rPr>
                  <w:noProof/>
                  <w:webHidden/>
                </w:rPr>
                <w:fldChar w:fldCharType="begin"/>
              </w:r>
              <w:r>
                <w:rPr>
                  <w:noProof/>
                  <w:webHidden/>
                </w:rPr>
                <w:instrText xml:space="preserve"> PAGEREF _Toc212025238 \h </w:instrText>
              </w:r>
              <w:r>
                <w:rPr>
                  <w:noProof/>
                  <w:webHidden/>
                </w:rPr>
              </w:r>
              <w:r>
                <w:rPr>
                  <w:noProof/>
                  <w:webHidden/>
                </w:rPr>
                <w:fldChar w:fldCharType="separate"/>
              </w:r>
              <w:r>
                <w:rPr>
                  <w:noProof/>
                  <w:webHidden/>
                </w:rPr>
                <w:t>5</w:t>
              </w:r>
              <w:r>
                <w:rPr>
                  <w:noProof/>
                  <w:webHidden/>
                </w:rPr>
                <w:fldChar w:fldCharType="end"/>
              </w:r>
            </w:hyperlink>
          </w:p>
          <w:p w14:paraId="20DD45F0" w14:textId="44EF9381"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39" w:history="1">
              <w:r w:rsidRPr="005C288C">
                <w:rPr>
                  <w:rStyle w:val="Hyperlink"/>
                  <w:noProof/>
                </w:rPr>
                <w:t>1.2</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Reikwijdte en toepassingsgebied</w:t>
              </w:r>
              <w:r>
                <w:rPr>
                  <w:noProof/>
                  <w:webHidden/>
                </w:rPr>
                <w:tab/>
              </w:r>
              <w:r>
                <w:rPr>
                  <w:noProof/>
                  <w:webHidden/>
                </w:rPr>
                <w:fldChar w:fldCharType="begin"/>
              </w:r>
              <w:r>
                <w:rPr>
                  <w:noProof/>
                  <w:webHidden/>
                </w:rPr>
                <w:instrText xml:space="preserve"> PAGEREF _Toc212025239 \h </w:instrText>
              </w:r>
              <w:r>
                <w:rPr>
                  <w:noProof/>
                  <w:webHidden/>
                </w:rPr>
              </w:r>
              <w:r>
                <w:rPr>
                  <w:noProof/>
                  <w:webHidden/>
                </w:rPr>
                <w:fldChar w:fldCharType="separate"/>
              </w:r>
              <w:r>
                <w:rPr>
                  <w:noProof/>
                  <w:webHidden/>
                </w:rPr>
                <w:t>5</w:t>
              </w:r>
              <w:r>
                <w:rPr>
                  <w:noProof/>
                  <w:webHidden/>
                </w:rPr>
                <w:fldChar w:fldCharType="end"/>
              </w:r>
            </w:hyperlink>
          </w:p>
          <w:p w14:paraId="63D0D3A3" w14:textId="6950CBEE"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40" w:history="1">
              <w:r w:rsidRPr="005C288C">
                <w:rPr>
                  <w:rStyle w:val="Hyperlink"/>
                  <w:noProof/>
                </w:rPr>
                <w:t>1.3</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Rollen en verantwoordelijkheden</w:t>
              </w:r>
              <w:r>
                <w:rPr>
                  <w:noProof/>
                  <w:webHidden/>
                </w:rPr>
                <w:tab/>
              </w:r>
              <w:r>
                <w:rPr>
                  <w:noProof/>
                  <w:webHidden/>
                </w:rPr>
                <w:fldChar w:fldCharType="begin"/>
              </w:r>
              <w:r>
                <w:rPr>
                  <w:noProof/>
                  <w:webHidden/>
                </w:rPr>
                <w:instrText xml:space="preserve"> PAGEREF _Toc212025240 \h </w:instrText>
              </w:r>
              <w:r>
                <w:rPr>
                  <w:noProof/>
                  <w:webHidden/>
                </w:rPr>
              </w:r>
              <w:r>
                <w:rPr>
                  <w:noProof/>
                  <w:webHidden/>
                </w:rPr>
                <w:fldChar w:fldCharType="separate"/>
              </w:r>
              <w:r>
                <w:rPr>
                  <w:noProof/>
                  <w:webHidden/>
                </w:rPr>
                <w:t>5</w:t>
              </w:r>
              <w:r>
                <w:rPr>
                  <w:noProof/>
                  <w:webHidden/>
                </w:rPr>
                <w:fldChar w:fldCharType="end"/>
              </w:r>
            </w:hyperlink>
          </w:p>
          <w:p w14:paraId="5D54110B" w14:textId="7FAF1851"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41" w:history="1">
              <w:r w:rsidRPr="005C288C">
                <w:rPr>
                  <w:rStyle w:val="Hyperlink"/>
                  <w:noProof/>
                </w:rPr>
                <w:t>1.4</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Definities en terminologie</w:t>
              </w:r>
              <w:r>
                <w:rPr>
                  <w:noProof/>
                  <w:webHidden/>
                </w:rPr>
                <w:tab/>
              </w:r>
              <w:r>
                <w:rPr>
                  <w:noProof/>
                  <w:webHidden/>
                </w:rPr>
                <w:fldChar w:fldCharType="begin"/>
              </w:r>
              <w:r>
                <w:rPr>
                  <w:noProof/>
                  <w:webHidden/>
                </w:rPr>
                <w:instrText xml:space="preserve"> PAGEREF _Toc212025241 \h </w:instrText>
              </w:r>
              <w:r>
                <w:rPr>
                  <w:noProof/>
                  <w:webHidden/>
                </w:rPr>
              </w:r>
              <w:r>
                <w:rPr>
                  <w:noProof/>
                  <w:webHidden/>
                </w:rPr>
                <w:fldChar w:fldCharType="separate"/>
              </w:r>
              <w:r>
                <w:rPr>
                  <w:noProof/>
                  <w:webHidden/>
                </w:rPr>
                <w:t>6</w:t>
              </w:r>
              <w:r>
                <w:rPr>
                  <w:noProof/>
                  <w:webHidden/>
                </w:rPr>
                <w:fldChar w:fldCharType="end"/>
              </w:r>
            </w:hyperlink>
          </w:p>
          <w:p w14:paraId="7D1EC45C" w14:textId="1906FF8E" w:rsidR="00335CDB" w:rsidRDefault="00335CDB">
            <w:pPr>
              <w:pStyle w:val="Inhopg1"/>
              <w:rPr>
                <w:rFonts w:asciiTheme="minorHAnsi" w:eastAsiaTheme="minorEastAsia" w:hAnsiTheme="minorHAnsi" w:cstheme="minorBidi"/>
                <w:b w:val="0"/>
                <w:noProof/>
                <w:kern w:val="2"/>
                <w:sz w:val="24"/>
                <w:szCs w:val="24"/>
                <w14:ligatures w14:val="standardContextual"/>
              </w:rPr>
            </w:pPr>
            <w:hyperlink w:anchor="_Toc212025242" w:history="1">
              <w:r w:rsidRPr="005C288C">
                <w:rPr>
                  <w:rStyle w:val="Hyperlink"/>
                  <w:noProof/>
                </w:rPr>
                <w:t>2</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Standaard</w:t>
              </w:r>
              <w:r>
                <w:rPr>
                  <w:noProof/>
                  <w:webHidden/>
                </w:rPr>
                <w:tab/>
              </w:r>
              <w:r>
                <w:rPr>
                  <w:noProof/>
                  <w:webHidden/>
                </w:rPr>
                <w:fldChar w:fldCharType="begin"/>
              </w:r>
              <w:r>
                <w:rPr>
                  <w:noProof/>
                  <w:webHidden/>
                </w:rPr>
                <w:instrText xml:space="preserve"> PAGEREF _Toc212025242 \h </w:instrText>
              </w:r>
              <w:r>
                <w:rPr>
                  <w:noProof/>
                  <w:webHidden/>
                </w:rPr>
              </w:r>
              <w:r>
                <w:rPr>
                  <w:noProof/>
                  <w:webHidden/>
                </w:rPr>
                <w:fldChar w:fldCharType="separate"/>
              </w:r>
              <w:r>
                <w:rPr>
                  <w:noProof/>
                  <w:webHidden/>
                </w:rPr>
                <w:t>7</w:t>
              </w:r>
              <w:r>
                <w:rPr>
                  <w:noProof/>
                  <w:webHidden/>
                </w:rPr>
                <w:fldChar w:fldCharType="end"/>
              </w:r>
            </w:hyperlink>
          </w:p>
          <w:p w14:paraId="205FF6CF" w14:textId="14C38DF8"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43" w:history="1">
              <w:r w:rsidRPr="005C288C">
                <w:rPr>
                  <w:rStyle w:val="Hyperlink"/>
                  <w:noProof/>
                </w:rPr>
                <w:t>2.1</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Algemene principes</w:t>
              </w:r>
              <w:r>
                <w:rPr>
                  <w:noProof/>
                  <w:webHidden/>
                </w:rPr>
                <w:tab/>
              </w:r>
              <w:r>
                <w:rPr>
                  <w:noProof/>
                  <w:webHidden/>
                </w:rPr>
                <w:fldChar w:fldCharType="begin"/>
              </w:r>
              <w:r>
                <w:rPr>
                  <w:noProof/>
                  <w:webHidden/>
                </w:rPr>
                <w:instrText xml:space="preserve"> PAGEREF _Toc212025243 \h </w:instrText>
              </w:r>
              <w:r>
                <w:rPr>
                  <w:noProof/>
                  <w:webHidden/>
                </w:rPr>
              </w:r>
              <w:r>
                <w:rPr>
                  <w:noProof/>
                  <w:webHidden/>
                </w:rPr>
                <w:fldChar w:fldCharType="separate"/>
              </w:r>
              <w:r>
                <w:rPr>
                  <w:noProof/>
                  <w:webHidden/>
                </w:rPr>
                <w:t>7</w:t>
              </w:r>
              <w:r>
                <w:rPr>
                  <w:noProof/>
                  <w:webHidden/>
                </w:rPr>
                <w:fldChar w:fldCharType="end"/>
              </w:r>
            </w:hyperlink>
          </w:p>
          <w:p w14:paraId="1C8C2091" w14:textId="43406A3F"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44" w:history="1">
              <w:r w:rsidRPr="005C288C">
                <w:rPr>
                  <w:rStyle w:val="Hyperlink"/>
                  <w:noProof/>
                </w:rPr>
                <w:t>2.2</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Verantwoordelijkheid van data</w:t>
              </w:r>
              <w:r>
                <w:rPr>
                  <w:noProof/>
                  <w:webHidden/>
                </w:rPr>
                <w:tab/>
              </w:r>
              <w:r>
                <w:rPr>
                  <w:noProof/>
                  <w:webHidden/>
                </w:rPr>
                <w:fldChar w:fldCharType="begin"/>
              </w:r>
              <w:r>
                <w:rPr>
                  <w:noProof/>
                  <w:webHidden/>
                </w:rPr>
                <w:instrText xml:space="preserve"> PAGEREF _Toc212025244 \h </w:instrText>
              </w:r>
              <w:r>
                <w:rPr>
                  <w:noProof/>
                  <w:webHidden/>
                </w:rPr>
              </w:r>
              <w:r>
                <w:rPr>
                  <w:noProof/>
                  <w:webHidden/>
                </w:rPr>
                <w:fldChar w:fldCharType="separate"/>
              </w:r>
              <w:r>
                <w:rPr>
                  <w:noProof/>
                  <w:webHidden/>
                </w:rPr>
                <w:t>8</w:t>
              </w:r>
              <w:r>
                <w:rPr>
                  <w:noProof/>
                  <w:webHidden/>
                </w:rPr>
                <w:fldChar w:fldCharType="end"/>
              </w:r>
            </w:hyperlink>
          </w:p>
          <w:p w14:paraId="46CA2B73" w14:textId="30DF6697"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45" w:history="1">
              <w:r w:rsidRPr="005C288C">
                <w:rPr>
                  <w:rStyle w:val="Hyperlink"/>
                  <w:noProof/>
                </w:rPr>
                <w:t>2.3</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Classificatie van data</w:t>
              </w:r>
              <w:r>
                <w:rPr>
                  <w:noProof/>
                  <w:webHidden/>
                </w:rPr>
                <w:tab/>
              </w:r>
              <w:r>
                <w:rPr>
                  <w:noProof/>
                  <w:webHidden/>
                </w:rPr>
                <w:fldChar w:fldCharType="begin"/>
              </w:r>
              <w:r>
                <w:rPr>
                  <w:noProof/>
                  <w:webHidden/>
                </w:rPr>
                <w:instrText xml:space="preserve"> PAGEREF _Toc212025245 \h </w:instrText>
              </w:r>
              <w:r>
                <w:rPr>
                  <w:noProof/>
                  <w:webHidden/>
                </w:rPr>
              </w:r>
              <w:r>
                <w:rPr>
                  <w:noProof/>
                  <w:webHidden/>
                </w:rPr>
                <w:fldChar w:fldCharType="separate"/>
              </w:r>
              <w:r>
                <w:rPr>
                  <w:noProof/>
                  <w:webHidden/>
                </w:rPr>
                <w:t>8</w:t>
              </w:r>
              <w:r>
                <w:rPr>
                  <w:noProof/>
                  <w:webHidden/>
                </w:rPr>
                <w:fldChar w:fldCharType="end"/>
              </w:r>
            </w:hyperlink>
          </w:p>
          <w:p w14:paraId="54F1AD46" w14:textId="231B237E"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46" w:history="1">
              <w:r w:rsidRPr="005C288C">
                <w:rPr>
                  <w:rStyle w:val="Hyperlink"/>
                  <w:noProof/>
                </w:rPr>
                <w:t>2.4</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Toegang tot data</w:t>
              </w:r>
              <w:r>
                <w:rPr>
                  <w:noProof/>
                  <w:webHidden/>
                </w:rPr>
                <w:tab/>
              </w:r>
              <w:r>
                <w:rPr>
                  <w:noProof/>
                  <w:webHidden/>
                </w:rPr>
                <w:fldChar w:fldCharType="begin"/>
              </w:r>
              <w:r>
                <w:rPr>
                  <w:noProof/>
                  <w:webHidden/>
                </w:rPr>
                <w:instrText xml:space="preserve"> PAGEREF _Toc212025246 \h </w:instrText>
              </w:r>
              <w:r>
                <w:rPr>
                  <w:noProof/>
                  <w:webHidden/>
                </w:rPr>
              </w:r>
              <w:r>
                <w:rPr>
                  <w:noProof/>
                  <w:webHidden/>
                </w:rPr>
                <w:fldChar w:fldCharType="separate"/>
              </w:r>
              <w:r>
                <w:rPr>
                  <w:noProof/>
                  <w:webHidden/>
                </w:rPr>
                <w:t>8</w:t>
              </w:r>
              <w:r>
                <w:rPr>
                  <w:noProof/>
                  <w:webHidden/>
                </w:rPr>
                <w:fldChar w:fldCharType="end"/>
              </w:r>
            </w:hyperlink>
          </w:p>
          <w:p w14:paraId="56912FBE" w14:textId="5F6ADB89"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47" w:history="1">
              <w:r w:rsidRPr="005C288C">
                <w:rPr>
                  <w:rStyle w:val="Hyperlink"/>
                  <w:noProof/>
                </w:rPr>
                <w:t>2.5</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Gegevensopslag en retentie</w:t>
              </w:r>
              <w:r>
                <w:rPr>
                  <w:noProof/>
                  <w:webHidden/>
                </w:rPr>
                <w:tab/>
              </w:r>
              <w:r>
                <w:rPr>
                  <w:noProof/>
                  <w:webHidden/>
                </w:rPr>
                <w:fldChar w:fldCharType="begin"/>
              </w:r>
              <w:r>
                <w:rPr>
                  <w:noProof/>
                  <w:webHidden/>
                </w:rPr>
                <w:instrText xml:space="preserve"> PAGEREF _Toc212025247 \h </w:instrText>
              </w:r>
              <w:r>
                <w:rPr>
                  <w:noProof/>
                  <w:webHidden/>
                </w:rPr>
              </w:r>
              <w:r>
                <w:rPr>
                  <w:noProof/>
                  <w:webHidden/>
                </w:rPr>
                <w:fldChar w:fldCharType="separate"/>
              </w:r>
              <w:r>
                <w:rPr>
                  <w:noProof/>
                  <w:webHidden/>
                </w:rPr>
                <w:t>8</w:t>
              </w:r>
              <w:r>
                <w:rPr>
                  <w:noProof/>
                  <w:webHidden/>
                </w:rPr>
                <w:fldChar w:fldCharType="end"/>
              </w:r>
            </w:hyperlink>
          </w:p>
          <w:p w14:paraId="1AE179A5" w14:textId="21C5F9BD"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48" w:history="1">
              <w:r w:rsidRPr="005C288C">
                <w:rPr>
                  <w:rStyle w:val="Hyperlink"/>
                  <w:noProof/>
                </w:rPr>
                <w:t>2.6</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Veilige uitwisseling van gegevens</w:t>
              </w:r>
              <w:r>
                <w:rPr>
                  <w:noProof/>
                  <w:webHidden/>
                </w:rPr>
                <w:tab/>
              </w:r>
              <w:r>
                <w:rPr>
                  <w:noProof/>
                  <w:webHidden/>
                </w:rPr>
                <w:fldChar w:fldCharType="begin"/>
              </w:r>
              <w:r>
                <w:rPr>
                  <w:noProof/>
                  <w:webHidden/>
                </w:rPr>
                <w:instrText xml:space="preserve"> PAGEREF _Toc212025248 \h </w:instrText>
              </w:r>
              <w:r>
                <w:rPr>
                  <w:noProof/>
                  <w:webHidden/>
                </w:rPr>
              </w:r>
              <w:r>
                <w:rPr>
                  <w:noProof/>
                  <w:webHidden/>
                </w:rPr>
                <w:fldChar w:fldCharType="separate"/>
              </w:r>
              <w:r>
                <w:rPr>
                  <w:noProof/>
                  <w:webHidden/>
                </w:rPr>
                <w:t>9</w:t>
              </w:r>
              <w:r>
                <w:rPr>
                  <w:noProof/>
                  <w:webHidden/>
                </w:rPr>
                <w:fldChar w:fldCharType="end"/>
              </w:r>
            </w:hyperlink>
          </w:p>
          <w:p w14:paraId="57047ED0" w14:textId="059E2E52"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49" w:history="1">
              <w:r w:rsidRPr="005C288C">
                <w:rPr>
                  <w:rStyle w:val="Hyperlink"/>
                  <w:noProof/>
                </w:rPr>
                <w:t>2.7</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Kroonjuwelen</w:t>
              </w:r>
              <w:r>
                <w:rPr>
                  <w:noProof/>
                  <w:webHidden/>
                </w:rPr>
                <w:tab/>
              </w:r>
              <w:r>
                <w:rPr>
                  <w:noProof/>
                  <w:webHidden/>
                </w:rPr>
                <w:fldChar w:fldCharType="begin"/>
              </w:r>
              <w:r>
                <w:rPr>
                  <w:noProof/>
                  <w:webHidden/>
                </w:rPr>
                <w:instrText xml:space="preserve"> PAGEREF _Toc212025249 \h </w:instrText>
              </w:r>
              <w:r>
                <w:rPr>
                  <w:noProof/>
                  <w:webHidden/>
                </w:rPr>
              </w:r>
              <w:r>
                <w:rPr>
                  <w:noProof/>
                  <w:webHidden/>
                </w:rPr>
                <w:fldChar w:fldCharType="separate"/>
              </w:r>
              <w:r>
                <w:rPr>
                  <w:noProof/>
                  <w:webHidden/>
                </w:rPr>
                <w:t>9</w:t>
              </w:r>
              <w:r>
                <w:rPr>
                  <w:noProof/>
                  <w:webHidden/>
                </w:rPr>
                <w:fldChar w:fldCharType="end"/>
              </w:r>
            </w:hyperlink>
          </w:p>
          <w:p w14:paraId="6281E387" w14:textId="2AC7560D"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50" w:history="1">
              <w:r w:rsidRPr="005C288C">
                <w:rPr>
                  <w:rStyle w:val="Hyperlink"/>
                  <w:noProof/>
                </w:rPr>
                <w:t>2.8</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Labelen van gegevens</w:t>
              </w:r>
              <w:r>
                <w:rPr>
                  <w:noProof/>
                  <w:webHidden/>
                </w:rPr>
                <w:tab/>
              </w:r>
              <w:r>
                <w:rPr>
                  <w:noProof/>
                  <w:webHidden/>
                </w:rPr>
                <w:fldChar w:fldCharType="begin"/>
              </w:r>
              <w:r>
                <w:rPr>
                  <w:noProof/>
                  <w:webHidden/>
                </w:rPr>
                <w:instrText xml:space="preserve"> PAGEREF _Toc212025250 \h </w:instrText>
              </w:r>
              <w:r>
                <w:rPr>
                  <w:noProof/>
                  <w:webHidden/>
                </w:rPr>
              </w:r>
              <w:r>
                <w:rPr>
                  <w:noProof/>
                  <w:webHidden/>
                </w:rPr>
                <w:fldChar w:fldCharType="separate"/>
              </w:r>
              <w:r>
                <w:rPr>
                  <w:noProof/>
                  <w:webHidden/>
                </w:rPr>
                <w:t>9</w:t>
              </w:r>
              <w:r>
                <w:rPr>
                  <w:noProof/>
                  <w:webHidden/>
                </w:rPr>
                <w:fldChar w:fldCharType="end"/>
              </w:r>
            </w:hyperlink>
          </w:p>
          <w:p w14:paraId="2C029673" w14:textId="0A022810"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51" w:history="1">
              <w:r w:rsidRPr="005C288C">
                <w:rPr>
                  <w:rStyle w:val="Hyperlink"/>
                  <w:noProof/>
                </w:rPr>
                <w:t>2.9</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Technische beveiligingsmaatregelen</w:t>
              </w:r>
              <w:r>
                <w:rPr>
                  <w:noProof/>
                  <w:webHidden/>
                </w:rPr>
                <w:tab/>
              </w:r>
              <w:r>
                <w:rPr>
                  <w:noProof/>
                  <w:webHidden/>
                </w:rPr>
                <w:fldChar w:fldCharType="begin"/>
              </w:r>
              <w:r>
                <w:rPr>
                  <w:noProof/>
                  <w:webHidden/>
                </w:rPr>
                <w:instrText xml:space="preserve"> PAGEREF _Toc212025251 \h </w:instrText>
              </w:r>
              <w:r>
                <w:rPr>
                  <w:noProof/>
                  <w:webHidden/>
                </w:rPr>
              </w:r>
              <w:r>
                <w:rPr>
                  <w:noProof/>
                  <w:webHidden/>
                </w:rPr>
                <w:fldChar w:fldCharType="separate"/>
              </w:r>
              <w:r>
                <w:rPr>
                  <w:noProof/>
                  <w:webHidden/>
                </w:rPr>
                <w:t>10</w:t>
              </w:r>
              <w:r>
                <w:rPr>
                  <w:noProof/>
                  <w:webHidden/>
                </w:rPr>
                <w:fldChar w:fldCharType="end"/>
              </w:r>
            </w:hyperlink>
          </w:p>
          <w:p w14:paraId="7A527C89" w14:textId="76613E20"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52" w:history="1">
              <w:r w:rsidRPr="005C288C">
                <w:rPr>
                  <w:rStyle w:val="Hyperlink"/>
                  <w:noProof/>
                </w:rPr>
                <w:t>2.10</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Continuïteit en herstel van gegevens</w:t>
              </w:r>
              <w:r>
                <w:rPr>
                  <w:noProof/>
                  <w:webHidden/>
                </w:rPr>
                <w:tab/>
              </w:r>
              <w:r>
                <w:rPr>
                  <w:noProof/>
                  <w:webHidden/>
                </w:rPr>
                <w:fldChar w:fldCharType="begin"/>
              </w:r>
              <w:r>
                <w:rPr>
                  <w:noProof/>
                  <w:webHidden/>
                </w:rPr>
                <w:instrText xml:space="preserve"> PAGEREF _Toc212025252 \h </w:instrText>
              </w:r>
              <w:r>
                <w:rPr>
                  <w:noProof/>
                  <w:webHidden/>
                </w:rPr>
              </w:r>
              <w:r>
                <w:rPr>
                  <w:noProof/>
                  <w:webHidden/>
                </w:rPr>
                <w:fldChar w:fldCharType="separate"/>
              </w:r>
              <w:r>
                <w:rPr>
                  <w:noProof/>
                  <w:webHidden/>
                </w:rPr>
                <w:t>10</w:t>
              </w:r>
              <w:r>
                <w:rPr>
                  <w:noProof/>
                  <w:webHidden/>
                </w:rPr>
                <w:fldChar w:fldCharType="end"/>
              </w:r>
            </w:hyperlink>
          </w:p>
          <w:p w14:paraId="49808DE7" w14:textId="106FAB99"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53" w:history="1">
              <w:r w:rsidRPr="005C288C">
                <w:rPr>
                  <w:rStyle w:val="Hyperlink"/>
                  <w:noProof/>
                </w:rPr>
                <w:t>2.11</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Preventie van datalekken en ongewenste gegevensstromen</w:t>
              </w:r>
              <w:r>
                <w:rPr>
                  <w:noProof/>
                  <w:webHidden/>
                </w:rPr>
                <w:tab/>
              </w:r>
              <w:r>
                <w:rPr>
                  <w:noProof/>
                  <w:webHidden/>
                </w:rPr>
                <w:fldChar w:fldCharType="begin"/>
              </w:r>
              <w:r>
                <w:rPr>
                  <w:noProof/>
                  <w:webHidden/>
                </w:rPr>
                <w:instrText xml:space="preserve"> PAGEREF _Toc212025253 \h </w:instrText>
              </w:r>
              <w:r>
                <w:rPr>
                  <w:noProof/>
                  <w:webHidden/>
                </w:rPr>
              </w:r>
              <w:r>
                <w:rPr>
                  <w:noProof/>
                  <w:webHidden/>
                </w:rPr>
                <w:fldChar w:fldCharType="separate"/>
              </w:r>
              <w:r>
                <w:rPr>
                  <w:noProof/>
                  <w:webHidden/>
                </w:rPr>
                <w:t>10</w:t>
              </w:r>
              <w:r>
                <w:rPr>
                  <w:noProof/>
                  <w:webHidden/>
                </w:rPr>
                <w:fldChar w:fldCharType="end"/>
              </w:r>
            </w:hyperlink>
          </w:p>
          <w:p w14:paraId="63D0B39A" w14:textId="304B602E"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54" w:history="1">
              <w:r w:rsidRPr="005C288C">
                <w:rPr>
                  <w:rStyle w:val="Hyperlink"/>
                  <w:noProof/>
                </w:rPr>
                <w:t>2.12</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Systeemontwikkeling en gegevensbeheer</w:t>
              </w:r>
              <w:r>
                <w:rPr>
                  <w:noProof/>
                  <w:webHidden/>
                </w:rPr>
                <w:tab/>
              </w:r>
              <w:r>
                <w:rPr>
                  <w:noProof/>
                  <w:webHidden/>
                </w:rPr>
                <w:fldChar w:fldCharType="begin"/>
              </w:r>
              <w:r>
                <w:rPr>
                  <w:noProof/>
                  <w:webHidden/>
                </w:rPr>
                <w:instrText xml:space="preserve"> PAGEREF _Toc212025254 \h </w:instrText>
              </w:r>
              <w:r>
                <w:rPr>
                  <w:noProof/>
                  <w:webHidden/>
                </w:rPr>
              </w:r>
              <w:r>
                <w:rPr>
                  <w:noProof/>
                  <w:webHidden/>
                </w:rPr>
                <w:fldChar w:fldCharType="separate"/>
              </w:r>
              <w:r>
                <w:rPr>
                  <w:noProof/>
                  <w:webHidden/>
                </w:rPr>
                <w:t>10</w:t>
              </w:r>
              <w:r>
                <w:rPr>
                  <w:noProof/>
                  <w:webHidden/>
                </w:rPr>
                <w:fldChar w:fldCharType="end"/>
              </w:r>
            </w:hyperlink>
          </w:p>
          <w:p w14:paraId="58870F3C" w14:textId="1014BE75"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55" w:history="1">
              <w:r w:rsidRPr="005C288C">
                <w:rPr>
                  <w:rStyle w:val="Hyperlink"/>
                  <w:noProof/>
                </w:rPr>
                <w:t>2.13</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Metadata en datadefinitie</w:t>
              </w:r>
              <w:r>
                <w:rPr>
                  <w:noProof/>
                  <w:webHidden/>
                </w:rPr>
                <w:tab/>
              </w:r>
              <w:r>
                <w:rPr>
                  <w:noProof/>
                  <w:webHidden/>
                </w:rPr>
                <w:fldChar w:fldCharType="begin"/>
              </w:r>
              <w:r>
                <w:rPr>
                  <w:noProof/>
                  <w:webHidden/>
                </w:rPr>
                <w:instrText xml:space="preserve"> PAGEREF _Toc212025255 \h </w:instrText>
              </w:r>
              <w:r>
                <w:rPr>
                  <w:noProof/>
                  <w:webHidden/>
                </w:rPr>
              </w:r>
              <w:r>
                <w:rPr>
                  <w:noProof/>
                  <w:webHidden/>
                </w:rPr>
                <w:fldChar w:fldCharType="separate"/>
              </w:r>
              <w:r>
                <w:rPr>
                  <w:noProof/>
                  <w:webHidden/>
                </w:rPr>
                <w:t>11</w:t>
              </w:r>
              <w:r>
                <w:rPr>
                  <w:noProof/>
                  <w:webHidden/>
                </w:rPr>
                <w:fldChar w:fldCharType="end"/>
              </w:r>
            </w:hyperlink>
          </w:p>
          <w:p w14:paraId="5060470A" w14:textId="27FD03A3"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56" w:history="1">
              <w:r w:rsidRPr="005C288C">
                <w:rPr>
                  <w:rStyle w:val="Hyperlink"/>
                  <w:noProof/>
                </w:rPr>
                <w:t>2.14</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Referentie- en masterdata</w:t>
              </w:r>
              <w:r>
                <w:rPr>
                  <w:noProof/>
                  <w:webHidden/>
                </w:rPr>
                <w:tab/>
              </w:r>
              <w:r>
                <w:rPr>
                  <w:noProof/>
                  <w:webHidden/>
                </w:rPr>
                <w:fldChar w:fldCharType="begin"/>
              </w:r>
              <w:r>
                <w:rPr>
                  <w:noProof/>
                  <w:webHidden/>
                </w:rPr>
                <w:instrText xml:space="preserve"> PAGEREF _Toc212025256 \h </w:instrText>
              </w:r>
              <w:r>
                <w:rPr>
                  <w:noProof/>
                  <w:webHidden/>
                </w:rPr>
              </w:r>
              <w:r>
                <w:rPr>
                  <w:noProof/>
                  <w:webHidden/>
                </w:rPr>
                <w:fldChar w:fldCharType="separate"/>
              </w:r>
              <w:r>
                <w:rPr>
                  <w:noProof/>
                  <w:webHidden/>
                </w:rPr>
                <w:t>11</w:t>
              </w:r>
              <w:r>
                <w:rPr>
                  <w:noProof/>
                  <w:webHidden/>
                </w:rPr>
                <w:fldChar w:fldCharType="end"/>
              </w:r>
            </w:hyperlink>
          </w:p>
          <w:p w14:paraId="18922719" w14:textId="6B980C8F" w:rsidR="00335CDB" w:rsidRDefault="00335CDB">
            <w:pPr>
              <w:pStyle w:val="Inhopg1"/>
              <w:rPr>
                <w:rFonts w:asciiTheme="minorHAnsi" w:eastAsiaTheme="minorEastAsia" w:hAnsiTheme="minorHAnsi" w:cstheme="minorBidi"/>
                <w:b w:val="0"/>
                <w:noProof/>
                <w:kern w:val="2"/>
                <w:sz w:val="24"/>
                <w:szCs w:val="24"/>
                <w14:ligatures w14:val="standardContextual"/>
              </w:rPr>
            </w:pPr>
            <w:hyperlink w:anchor="_Toc212025257" w:history="1">
              <w:r w:rsidRPr="005C288C">
                <w:rPr>
                  <w:rStyle w:val="Hyperlink"/>
                  <w:noProof/>
                </w:rPr>
                <w:t>3</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Rapportage en borging</w:t>
              </w:r>
              <w:r>
                <w:rPr>
                  <w:noProof/>
                  <w:webHidden/>
                </w:rPr>
                <w:tab/>
              </w:r>
              <w:r>
                <w:rPr>
                  <w:noProof/>
                  <w:webHidden/>
                </w:rPr>
                <w:fldChar w:fldCharType="begin"/>
              </w:r>
              <w:r>
                <w:rPr>
                  <w:noProof/>
                  <w:webHidden/>
                </w:rPr>
                <w:instrText xml:space="preserve"> PAGEREF _Toc212025257 \h </w:instrText>
              </w:r>
              <w:r>
                <w:rPr>
                  <w:noProof/>
                  <w:webHidden/>
                </w:rPr>
              </w:r>
              <w:r>
                <w:rPr>
                  <w:noProof/>
                  <w:webHidden/>
                </w:rPr>
                <w:fldChar w:fldCharType="separate"/>
              </w:r>
              <w:r>
                <w:rPr>
                  <w:noProof/>
                  <w:webHidden/>
                </w:rPr>
                <w:t>12</w:t>
              </w:r>
              <w:r>
                <w:rPr>
                  <w:noProof/>
                  <w:webHidden/>
                </w:rPr>
                <w:fldChar w:fldCharType="end"/>
              </w:r>
            </w:hyperlink>
          </w:p>
          <w:p w14:paraId="39F2A31A" w14:textId="42A1A647"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58" w:history="1">
              <w:r w:rsidRPr="005C288C">
                <w:rPr>
                  <w:rStyle w:val="Hyperlink"/>
                  <w:noProof/>
                </w:rPr>
                <w:t>3.1</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Rapportage</w:t>
              </w:r>
              <w:r>
                <w:rPr>
                  <w:noProof/>
                  <w:webHidden/>
                </w:rPr>
                <w:tab/>
              </w:r>
              <w:r>
                <w:rPr>
                  <w:noProof/>
                  <w:webHidden/>
                </w:rPr>
                <w:fldChar w:fldCharType="begin"/>
              </w:r>
              <w:r>
                <w:rPr>
                  <w:noProof/>
                  <w:webHidden/>
                </w:rPr>
                <w:instrText xml:space="preserve"> PAGEREF _Toc212025258 \h </w:instrText>
              </w:r>
              <w:r>
                <w:rPr>
                  <w:noProof/>
                  <w:webHidden/>
                </w:rPr>
              </w:r>
              <w:r>
                <w:rPr>
                  <w:noProof/>
                  <w:webHidden/>
                </w:rPr>
                <w:fldChar w:fldCharType="separate"/>
              </w:r>
              <w:r>
                <w:rPr>
                  <w:noProof/>
                  <w:webHidden/>
                </w:rPr>
                <w:t>12</w:t>
              </w:r>
              <w:r>
                <w:rPr>
                  <w:noProof/>
                  <w:webHidden/>
                </w:rPr>
                <w:fldChar w:fldCharType="end"/>
              </w:r>
            </w:hyperlink>
          </w:p>
          <w:p w14:paraId="2C67FF0D" w14:textId="73D41F14" w:rsidR="00335CDB" w:rsidRDefault="00335CDB">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25259" w:history="1">
              <w:r w:rsidRPr="005C288C">
                <w:rPr>
                  <w:rStyle w:val="Hyperlink"/>
                  <w:noProof/>
                </w:rPr>
                <w:t>3.2</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Borging</w:t>
              </w:r>
              <w:r>
                <w:rPr>
                  <w:noProof/>
                  <w:webHidden/>
                </w:rPr>
                <w:tab/>
              </w:r>
              <w:r>
                <w:rPr>
                  <w:noProof/>
                  <w:webHidden/>
                </w:rPr>
                <w:fldChar w:fldCharType="begin"/>
              </w:r>
              <w:r>
                <w:rPr>
                  <w:noProof/>
                  <w:webHidden/>
                </w:rPr>
                <w:instrText xml:space="preserve"> PAGEREF _Toc212025259 \h </w:instrText>
              </w:r>
              <w:r>
                <w:rPr>
                  <w:noProof/>
                  <w:webHidden/>
                </w:rPr>
              </w:r>
              <w:r>
                <w:rPr>
                  <w:noProof/>
                  <w:webHidden/>
                </w:rPr>
                <w:fldChar w:fldCharType="separate"/>
              </w:r>
              <w:r>
                <w:rPr>
                  <w:noProof/>
                  <w:webHidden/>
                </w:rPr>
                <w:t>12</w:t>
              </w:r>
              <w:r>
                <w:rPr>
                  <w:noProof/>
                  <w:webHidden/>
                </w:rPr>
                <w:fldChar w:fldCharType="end"/>
              </w:r>
            </w:hyperlink>
          </w:p>
          <w:p w14:paraId="2CB07110" w14:textId="7B68FC15" w:rsidR="00335CDB" w:rsidRDefault="00335CDB">
            <w:pPr>
              <w:pStyle w:val="Inhopg1"/>
              <w:rPr>
                <w:rFonts w:asciiTheme="minorHAnsi" w:eastAsiaTheme="minorEastAsia" w:hAnsiTheme="minorHAnsi" w:cstheme="minorBidi"/>
                <w:b w:val="0"/>
                <w:noProof/>
                <w:kern w:val="2"/>
                <w:sz w:val="24"/>
                <w:szCs w:val="24"/>
                <w14:ligatures w14:val="standardContextual"/>
              </w:rPr>
            </w:pPr>
            <w:hyperlink w:anchor="_Toc212025260" w:history="1">
              <w:r w:rsidRPr="005C288C">
                <w:rPr>
                  <w:rStyle w:val="Hyperlink"/>
                  <w:noProof/>
                </w:rPr>
                <w:t>4</w:t>
              </w:r>
              <w:r>
                <w:rPr>
                  <w:rFonts w:asciiTheme="minorHAnsi" w:eastAsiaTheme="minorEastAsia" w:hAnsiTheme="minorHAnsi" w:cstheme="minorBidi"/>
                  <w:b w:val="0"/>
                  <w:noProof/>
                  <w:kern w:val="2"/>
                  <w:sz w:val="24"/>
                  <w:szCs w:val="24"/>
                  <w14:ligatures w14:val="standardContextual"/>
                </w:rPr>
                <w:tab/>
              </w:r>
              <w:r w:rsidRPr="005C288C">
                <w:rPr>
                  <w:rStyle w:val="Hyperlink"/>
                  <w:noProof/>
                </w:rPr>
                <w:t>Vaststelling </w:t>
              </w:r>
              <w:r>
                <w:rPr>
                  <w:noProof/>
                  <w:webHidden/>
                </w:rPr>
                <w:tab/>
              </w:r>
              <w:r>
                <w:rPr>
                  <w:noProof/>
                  <w:webHidden/>
                </w:rPr>
                <w:fldChar w:fldCharType="begin"/>
              </w:r>
              <w:r>
                <w:rPr>
                  <w:noProof/>
                  <w:webHidden/>
                </w:rPr>
                <w:instrText xml:space="preserve"> PAGEREF _Toc212025260 \h </w:instrText>
              </w:r>
              <w:r>
                <w:rPr>
                  <w:noProof/>
                  <w:webHidden/>
                </w:rPr>
              </w:r>
              <w:r>
                <w:rPr>
                  <w:noProof/>
                  <w:webHidden/>
                </w:rPr>
                <w:fldChar w:fldCharType="separate"/>
              </w:r>
              <w:r>
                <w:rPr>
                  <w:noProof/>
                  <w:webHidden/>
                </w:rPr>
                <w:t>13</w:t>
              </w:r>
              <w:r>
                <w:rPr>
                  <w:noProof/>
                  <w:webHidden/>
                </w:rPr>
                <w:fldChar w:fldCharType="end"/>
              </w:r>
            </w:hyperlink>
          </w:p>
          <w:p w14:paraId="341A0FF2" w14:textId="07EE3667"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212025236"/>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212025237"/>
      <w:r>
        <w:lastRenderedPageBreak/>
        <w:t>Inleiding</w:t>
      </w:r>
      <w:bookmarkEnd w:id="2"/>
    </w:p>
    <w:p w14:paraId="095EE23A" w14:textId="148E216C" w:rsidR="001005C1" w:rsidRPr="00A361A3" w:rsidRDefault="001005C1" w:rsidP="00A361A3">
      <w:pPr>
        <w:pStyle w:val="BasistekstSURF"/>
      </w:pPr>
      <w:r w:rsidRPr="001005C1">
        <w:t xml:space="preserve">Effectief beheer van gegevens is een voorwaarde voor het waarborgen van betrouwbare informatievoorziening, transparantie, compliance en kwaliteitszorg. In het digitale tijdperk, waarin </w:t>
      </w:r>
      <w:proofErr w:type="spellStart"/>
      <w:r w:rsidRPr="001005C1">
        <w:t>datagedreven</w:t>
      </w:r>
      <w:proofErr w:type="spellEnd"/>
      <w:r w:rsidRPr="001005C1">
        <w:t xml:space="preserve"> werken steeds belangrijker wordt, neemt de waarde van gegevens als bedrijfsmiddel toe. Dit stelt eisen aan de manier waarop onze instelling gegevens beheert en beveiligt. Afwijkingen op deze standaard zijn alleen mogelijk via het risicomanagementproces van de instelling, inclusief het aanvragen en beoordelen van uitzonderingen.</w:t>
      </w:r>
    </w:p>
    <w:p w14:paraId="538AA607" w14:textId="6233B7F2" w:rsidR="0034091B" w:rsidRDefault="00C5365E" w:rsidP="00842CF6">
      <w:pPr>
        <w:pStyle w:val="Kop2"/>
      </w:pPr>
      <w:bookmarkStart w:id="3" w:name="_Toc212025238"/>
      <w:r>
        <w:t>Doelstellin</w:t>
      </w:r>
      <w:r w:rsidR="00842CF6">
        <w:t>g</w:t>
      </w:r>
      <w:bookmarkEnd w:id="3"/>
    </w:p>
    <w:p w14:paraId="22715C4F" w14:textId="3DE7AEB3" w:rsidR="00842CF6" w:rsidRDefault="00842CF6" w:rsidP="0034091B">
      <w:pPr>
        <w:pStyle w:val="BasistekstSURF"/>
      </w:pPr>
      <w:r w:rsidRPr="00842CF6">
        <w:t>Het doel van deze standaard is het vaststellen van principes en vereisten voor het beheer van gegevens als waardevolle bedrijfsmiddelen. Door het volgen van deze standaard wordt gegevensbeheer binnen onze instelling gestructureerd, veilig en doelmatig ingezet ter ondersteuning van onderwijs, onderzoek en bedrijfsvoering.</w:t>
      </w:r>
    </w:p>
    <w:p w14:paraId="4C57B50D" w14:textId="5232154F" w:rsidR="0034091B" w:rsidRDefault="00C5365E" w:rsidP="0034091B">
      <w:pPr>
        <w:pStyle w:val="Kop2"/>
      </w:pPr>
      <w:bookmarkStart w:id="4" w:name="_Toc212025239"/>
      <w:r>
        <w:t>Reikwijdte en toepassingsgebied</w:t>
      </w:r>
      <w:bookmarkEnd w:id="4"/>
    </w:p>
    <w:p w14:paraId="5DB4B5FF" w14:textId="7D2DD7E4" w:rsidR="00E96A5E" w:rsidRDefault="00E96A5E" w:rsidP="0034091B">
      <w:pPr>
        <w:pStyle w:val="BasistekstSURF"/>
      </w:pPr>
      <w:r w:rsidRPr="00E96A5E">
        <w:t xml:space="preserve">Deze standaard is van toepassing op alle gegevens die binnen onze instelling worden verzameld, opgeslagen, bewerkt, gedeeld of vernietigd, ongeacht locatie of opslagvorm (lokaal, in de </w:t>
      </w:r>
      <w:proofErr w:type="spellStart"/>
      <w:r w:rsidRPr="00E96A5E">
        <w:t>cloud</w:t>
      </w:r>
      <w:proofErr w:type="spellEnd"/>
      <w:r w:rsidRPr="00E96A5E">
        <w:t>, bij leveranciers). Dit betreft zowel persoonsgegevens als andere gevoelige of strategische gegevens. De standaard geldt voor alle apparaten met toegang tot systemen en informatie van de instelling en is richtinggevend voor onderliggende processen, procedures en technische maatregelen.</w:t>
      </w:r>
    </w:p>
    <w:p w14:paraId="049283F2" w14:textId="5E527AB0" w:rsidR="009F250E" w:rsidRDefault="00C5365E" w:rsidP="009F250E">
      <w:pPr>
        <w:pStyle w:val="Kop2"/>
      </w:pPr>
      <w:bookmarkStart w:id="5" w:name="_Toc212025240"/>
      <w:r>
        <w:t>Rollen en verantwoordelijkheden</w:t>
      </w:r>
      <w:bookmarkEnd w:id="5"/>
    </w:p>
    <w:p w14:paraId="3ECE3643" w14:textId="305FB147" w:rsidR="00B964F1" w:rsidRDefault="00B964F1" w:rsidP="009F250E">
      <w:pPr>
        <w:pStyle w:val="BasistekstSURF"/>
      </w:pPr>
      <w:r w:rsidRPr="00B964F1">
        <w:t>Binnen gegevensbeheer zijn meerdere functionarissen en gremia betrokken. De belangrijkste rollen binnen onze instelling zijn</w:t>
      </w:r>
      <w:r>
        <w:t xml:space="preserve"> opgenomen in onderstaande tabel.</w:t>
      </w:r>
    </w:p>
    <w:tbl>
      <w:tblPr>
        <w:tblStyle w:val="TabelstijllichtgroenSURF"/>
        <w:tblW w:w="0" w:type="auto"/>
        <w:tblLook w:val="04A0" w:firstRow="1" w:lastRow="0" w:firstColumn="1" w:lastColumn="0" w:noHBand="0" w:noVBand="1"/>
      </w:tblPr>
      <w:tblGrid>
        <w:gridCol w:w="2405"/>
        <w:gridCol w:w="6259"/>
      </w:tblGrid>
      <w:tr w:rsidR="00C5365E" w14:paraId="577162A6" w14:textId="77777777" w:rsidTr="6A97ADEE">
        <w:trPr>
          <w:cnfStyle w:val="100000000000" w:firstRow="1" w:lastRow="0" w:firstColumn="0" w:lastColumn="0" w:oddVBand="0" w:evenVBand="0" w:oddHBand="0" w:evenHBand="0" w:firstRowFirstColumn="0" w:firstRowLastColumn="0" w:lastRowFirstColumn="0" w:lastRowLastColumn="0"/>
        </w:trPr>
        <w:tc>
          <w:tcPr>
            <w:tcW w:w="2405" w:type="dxa"/>
          </w:tcPr>
          <w:p w14:paraId="5D5C791D" w14:textId="77777777" w:rsidR="00C5365E" w:rsidRDefault="00C5365E">
            <w:pPr>
              <w:pStyle w:val="BasistekstSURF"/>
            </w:pPr>
            <w:r>
              <w:t>Rol</w:t>
            </w:r>
          </w:p>
        </w:tc>
        <w:tc>
          <w:tcPr>
            <w:tcW w:w="6259" w:type="dxa"/>
          </w:tcPr>
          <w:p w14:paraId="3F9F2594" w14:textId="77777777" w:rsidR="00C5365E" w:rsidRDefault="00C5365E">
            <w:pPr>
              <w:pStyle w:val="BasistekstSURF"/>
            </w:pPr>
            <w:r>
              <w:t>Verantwoordelijkheden</w:t>
            </w:r>
          </w:p>
        </w:tc>
      </w:tr>
      <w:tr w:rsidR="00C5365E" w14:paraId="1706E338" w14:textId="77777777" w:rsidTr="6A97ADEE">
        <w:tc>
          <w:tcPr>
            <w:tcW w:w="2405" w:type="dxa"/>
          </w:tcPr>
          <w:p w14:paraId="33E269E0" w14:textId="3E249AE5" w:rsidR="00C5365E" w:rsidRDefault="00B964F1">
            <w:pPr>
              <w:pStyle w:val="BasistekstSURF"/>
            </w:pPr>
            <w:r>
              <w:t>College van Bestuur (CvB)</w:t>
            </w:r>
          </w:p>
        </w:tc>
        <w:tc>
          <w:tcPr>
            <w:tcW w:w="6259" w:type="dxa"/>
          </w:tcPr>
          <w:p w14:paraId="10047B9D" w14:textId="4657891F" w:rsidR="00C5365E" w:rsidRPr="00B964F1" w:rsidRDefault="00B964F1" w:rsidP="00B964F1">
            <w:pPr>
              <w:spacing w:line="240" w:lineRule="auto"/>
              <w:rPr>
                <w:rFonts w:ascii="Times New Roman" w:hAnsi="Times New Roman" w:cs="Times New Roman"/>
                <w:color w:val="000000"/>
                <w:sz w:val="24"/>
                <w:szCs w:val="24"/>
              </w:rPr>
            </w:pPr>
            <w:r>
              <w:rPr>
                <w:color w:val="000000"/>
              </w:rPr>
              <w:t>Eindverantwoordelijk voor het beleid en borging van gegevensbeheer.</w:t>
            </w:r>
          </w:p>
        </w:tc>
      </w:tr>
      <w:tr w:rsidR="00C5365E" w14:paraId="35ACD234" w14:textId="77777777" w:rsidTr="6A97ADEE">
        <w:tc>
          <w:tcPr>
            <w:tcW w:w="2405" w:type="dxa"/>
          </w:tcPr>
          <w:p w14:paraId="7E47A31F" w14:textId="77777777" w:rsidR="00C5365E" w:rsidRDefault="00C5365E">
            <w:pPr>
              <w:pStyle w:val="BasistekstSURF"/>
            </w:pPr>
            <w:proofErr w:type="gramStart"/>
            <w:r>
              <w:t>CISO /</w:t>
            </w:r>
            <w:proofErr w:type="gramEnd"/>
            <w:r>
              <w:t xml:space="preserve"> Security </w:t>
            </w:r>
            <w:proofErr w:type="spellStart"/>
            <w:r>
              <w:t>Officer</w:t>
            </w:r>
            <w:proofErr w:type="spellEnd"/>
          </w:p>
        </w:tc>
        <w:tc>
          <w:tcPr>
            <w:tcW w:w="6259" w:type="dxa"/>
          </w:tcPr>
          <w:p w14:paraId="1D49DCEB" w14:textId="389644AF" w:rsidR="00C5365E" w:rsidRPr="00B964F1" w:rsidRDefault="00B964F1" w:rsidP="00B964F1">
            <w:pPr>
              <w:spacing w:line="240" w:lineRule="auto"/>
              <w:rPr>
                <w:rFonts w:ascii="Times New Roman" w:hAnsi="Times New Roman" w:cs="Times New Roman"/>
                <w:color w:val="000000"/>
                <w:sz w:val="24"/>
                <w:szCs w:val="24"/>
              </w:rPr>
            </w:pPr>
            <w:r>
              <w:rPr>
                <w:color w:val="000000"/>
              </w:rPr>
              <w:t>Bewaakt de naleving van deze standaard en adviseert over passende beveiligingsmaatregelen.</w:t>
            </w:r>
          </w:p>
        </w:tc>
      </w:tr>
      <w:tr w:rsidR="00C5365E" w14:paraId="5EC68944" w14:textId="77777777" w:rsidTr="6A97ADEE">
        <w:tc>
          <w:tcPr>
            <w:tcW w:w="2405" w:type="dxa"/>
          </w:tcPr>
          <w:p w14:paraId="4208DC86" w14:textId="256E2EE6" w:rsidR="00C5365E" w:rsidRPr="00B964F1" w:rsidRDefault="00B964F1" w:rsidP="00B964F1">
            <w:pPr>
              <w:spacing w:line="240" w:lineRule="auto"/>
              <w:rPr>
                <w:rFonts w:ascii="Times New Roman" w:hAnsi="Times New Roman" w:cs="Times New Roman"/>
                <w:color w:val="000000"/>
                <w:sz w:val="24"/>
                <w:szCs w:val="24"/>
              </w:rPr>
            </w:pPr>
            <w:proofErr w:type="gramStart"/>
            <w:r>
              <w:rPr>
                <w:color w:val="000000"/>
              </w:rPr>
              <w:t>Gegevensbeheerder /</w:t>
            </w:r>
            <w:proofErr w:type="gramEnd"/>
            <w:r>
              <w:rPr>
                <w:color w:val="000000"/>
              </w:rPr>
              <w:t xml:space="preserve"> Data-eigenaar</w:t>
            </w:r>
          </w:p>
        </w:tc>
        <w:tc>
          <w:tcPr>
            <w:tcW w:w="6259" w:type="dxa"/>
          </w:tcPr>
          <w:p w14:paraId="6900CD08" w14:textId="4D33E771" w:rsidR="00C5365E" w:rsidRPr="00B964F1" w:rsidRDefault="0016239A" w:rsidP="00B964F1">
            <w:pPr>
              <w:spacing w:line="240" w:lineRule="auto"/>
              <w:rPr>
                <w:rFonts w:ascii="Times New Roman" w:hAnsi="Times New Roman" w:cs="Times New Roman"/>
                <w:color w:val="000000"/>
                <w:sz w:val="24"/>
                <w:szCs w:val="24"/>
              </w:rPr>
            </w:pPr>
            <w:r>
              <w:rPr>
                <w:color w:val="000000"/>
              </w:rPr>
              <w:t>V</w:t>
            </w:r>
            <w:r w:rsidRPr="002B14E2">
              <w:rPr>
                <w:color w:val="000000"/>
              </w:rPr>
              <w:t>erantwoordelijk voor de juistheid, volledigheid, bescherming en classificatie van gegevens binnen het domein.</w:t>
            </w:r>
          </w:p>
        </w:tc>
      </w:tr>
      <w:tr w:rsidR="00C5365E" w14:paraId="13FAC9DD" w14:textId="77777777" w:rsidTr="6A97ADEE">
        <w:tc>
          <w:tcPr>
            <w:tcW w:w="2405" w:type="dxa"/>
          </w:tcPr>
          <w:p w14:paraId="018CDBFC" w14:textId="592C6D50" w:rsidR="00C5365E" w:rsidRPr="00B964F1" w:rsidRDefault="00B964F1" w:rsidP="00B964F1">
            <w:pPr>
              <w:spacing w:line="240" w:lineRule="auto"/>
              <w:rPr>
                <w:rFonts w:ascii="Times New Roman" w:hAnsi="Times New Roman" w:cs="Times New Roman"/>
                <w:color w:val="000000"/>
                <w:sz w:val="24"/>
                <w:szCs w:val="24"/>
              </w:rPr>
            </w:pPr>
            <w:r>
              <w:rPr>
                <w:color w:val="000000"/>
              </w:rPr>
              <w:t>Proceseigenaar</w:t>
            </w:r>
          </w:p>
        </w:tc>
        <w:tc>
          <w:tcPr>
            <w:tcW w:w="6259" w:type="dxa"/>
          </w:tcPr>
          <w:p w14:paraId="13E003B4" w14:textId="518A6909" w:rsidR="00C5365E" w:rsidRPr="00B964F1" w:rsidRDefault="0016239A" w:rsidP="00B964F1">
            <w:pPr>
              <w:spacing w:line="240" w:lineRule="auto"/>
              <w:rPr>
                <w:rFonts w:ascii="Times New Roman" w:hAnsi="Times New Roman" w:cs="Times New Roman"/>
                <w:color w:val="000000"/>
                <w:sz w:val="24"/>
                <w:szCs w:val="24"/>
              </w:rPr>
            </w:pPr>
            <w:r>
              <w:rPr>
                <w:color w:val="000000"/>
              </w:rPr>
              <w:t>V</w:t>
            </w:r>
            <w:r w:rsidRPr="002B14E2">
              <w:rPr>
                <w:color w:val="000000"/>
              </w:rPr>
              <w:t>erantwoordelijk voor de inrichting, uitvoering</w:t>
            </w:r>
            <w:r>
              <w:rPr>
                <w:color w:val="000000"/>
              </w:rPr>
              <w:t>, compliance</w:t>
            </w:r>
            <w:r w:rsidRPr="002B14E2">
              <w:rPr>
                <w:color w:val="000000"/>
              </w:rPr>
              <w:t xml:space="preserve"> en naleving van het proces.</w:t>
            </w:r>
          </w:p>
        </w:tc>
      </w:tr>
      <w:tr w:rsidR="0016239A" w14:paraId="0AFC54FB" w14:textId="77777777" w:rsidTr="6A97ADEE">
        <w:tc>
          <w:tcPr>
            <w:tcW w:w="2405" w:type="dxa"/>
          </w:tcPr>
          <w:p w14:paraId="71F745A3" w14:textId="55F42B7A" w:rsidR="0016239A" w:rsidRDefault="0016239A" w:rsidP="00B964F1">
            <w:pPr>
              <w:spacing w:line="240" w:lineRule="auto"/>
              <w:rPr>
                <w:color w:val="000000"/>
              </w:rPr>
            </w:pPr>
            <w:r>
              <w:rPr>
                <w:color w:val="000000"/>
              </w:rPr>
              <w:t>Systeemeigenaar</w:t>
            </w:r>
          </w:p>
        </w:tc>
        <w:tc>
          <w:tcPr>
            <w:tcW w:w="6259" w:type="dxa"/>
          </w:tcPr>
          <w:p w14:paraId="36378529" w14:textId="1E018A52" w:rsidR="0016239A" w:rsidRDefault="0016239A" w:rsidP="00B964F1">
            <w:pPr>
              <w:spacing w:line="240" w:lineRule="auto"/>
              <w:rPr>
                <w:color w:val="000000"/>
              </w:rPr>
            </w:pPr>
            <w:r w:rsidRPr="6A97ADEE">
              <w:rPr>
                <w:color w:val="000000" w:themeColor="text2"/>
              </w:rPr>
              <w:t xml:space="preserve">Verantwoordelijk voor de beschikbaarheid, integriteit, </w:t>
            </w:r>
            <w:r w:rsidR="00015BE7">
              <w:rPr>
                <w:color w:val="000000" w:themeColor="text2"/>
              </w:rPr>
              <w:t xml:space="preserve">vertrouwelijkheid </w:t>
            </w:r>
            <w:r w:rsidRPr="6A97ADEE">
              <w:rPr>
                <w:color w:val="000000" w:themeColor="text2"/>
              </w:rPr>
              <w:t>van het systeem</w:t>
            </w:r>
            <w:r w:rsidR="00015BE7">
              <w:rPr>
                <w:color w:val="000000" w:themeColor="text2"/>
              </w:rPr>
              <w:t xml:space="preserve">, incl. </w:t>
            </w:r>
            <w:r w:rsidR="00897358">
              <w:rPr>
                <w:color w:val="000000" w:themeColor="text2"/>
              </w:rPr>
              <w:t>technische compliance.</w:t>
            </w:r>
          </w:p>
        </w:tc>
      </w:tr>
      <w:tr w:rsidR="00C5365E" w14:paraId="22240D60" w14:textId="77777777" w:rsidTr="6A97ADEE">
        <w:tc>
          <w:tcPr>
            <w:tcW w:w="2405" w:type="dxa"/>
          </w:tcPr>
          <w:p w14:paraId="171EEE7B" w14:textId="3AA518E9" w:rsidR="00C5365E" w:rsidRPr="00B964F1" w:rsidRDefault="00B964F1" w:rsidP="00B964F1">
            <w:pPr>
              <w:spacing w:line="240" w:lineRule="auto"/>
              <w:rPr>
                <w:rFonts w:ascii="Times New Roman" w:hAnsi="Times New Roman" w:cs="Times New Roman"/>
                <w:color w:val="000000"/>
                <w:sz w:val="24"/>
                <w:szCs w:val="24"/>
              </w:rPr>
            </w:pPr>
            <w:r>
              <w:rPr>
                <w:color w:val="000000"/>
              </w:rPr>
              <w:t xml:space="preserve">Data </w:t>
            </w:r>
            <w:proofErr w:type="gramStart"/>
            <w:r>
              <w:rPr>
                <w:color w:val="000000"/>
              </w:rPr>
              <w:t>steward /</w:t>
            </w:r>
            <w:proofErr w:type="gramEnd"/>
            <w:r>
              <w:rPr>
                <w:color w:val="000000"/>
              </w:rPr>
              <w:t xml:space="preserve"> bronspecialist</w:t>
            </w:r>
          </w:p>
        </w:tc>
        <w:tc>
          <w:tcPr>
            <w:tcW w:w="6259" w:type="dxa"/>
          </w:tcPr>
          <w:p w14:paraId="18AF8F95" w14:textId="3352DE52" w:rsidR="00C5365E" w:rsidRPr="00B964F1" w:rsidRDefault="00B964F1" w:rsidP="00B964F1">
            <w:pPr>
              <w:spacing w:line="240" w:lineRule="auto"/>
              <w:rPr>
                <w:rFonts w:ascii="Times New Roman" w:hAnsi="Times New Roman" w:cs="Times New Roman"/>
                <w:color w:val="000000"/>
                <w:sz w:val="24"/>
                <w:szCs w:val="24"/>
              </w:rPr>
            </w:pPr>
            <w:r>
              <w:rPr>
                <w:color w:val="000000"/>
              </w:rPr>
              <w:t>Ondersteunt gegevensbeheerders met operationele taken en datakwaliteitsbeheer.</w:t>
            </w:r>
          </w:p>
        </w:tc>
      </w:tr>
      <w:tr w:rsidR="00EB70AC" w14:paraId="36772FF7" w14:textId="77777777" w:rsidTr="6A97ADEE">
        <w:tc>
          <w:tcPr>
            <w:tcW w:w="2405" w:type="dxa"/>
          </w:tcPr>
          <w:p w14:paraId="62FFA687" w14:textId="17C68251" w:rsidR="00EB70AC" w:rsidRDefault="00EB70AC" w:rsidP="00B964F1">
            <w:pPr>
              <w:spacing w:line="240" w:lineRule="auto"/>
              <w:rPr>
                <w:color w:val="000000"/>
              </w:rPr>
            </w:pPr>
            <w:r>
              <w:rPr>
                <w:color w:val="000000"/>
              </w:rPr>
              <w:lastRenderedPageBreak/>
              <w:t>Algoritme-eigenaar</w:t>
            </w:r>
          </w:p>
        </w:tc>
        <w:tc>
          <w:tcPr>
            <w:tcW w:w="6259" w:type="dxa"/>
          </w:tcPr>
          <w:p w14:paraId="04A48461" w14:textId="3DA31587" w:rsidR="00EB70AC" w:rsidRDefault="00EB70AC" w:rsidP="00B964F1">
            <w:pPr>
              <w:spacing w:line="240" w:lineRule="auto"/>
              <w:rPr>
                <w:color w:val="000000"/>
              </w:rPr>
            </w:pPr>
            <w:r>
              <w:rPr>
                <w:color w:val="000000"/>
              </w:rPr>
              <w:t>V</w:t>
            </w:r>
            <w:r w:rsidRPr="00EB70AC">
              <w:rPr>
                <w:color w:val="000000"/>
              </w:rPr>
              <w:t>erantwoordelijk voor het beheer, de kwaliteit en ethische inzet van algoritmes binnen zijn of haar domein.</w:t>
            </w:r>
          </w:p>
        </w:tc>
      </w:tr>
      <w:tr w:rsidR="00B964F1" w14:paraId="698A5A11" w14:textId="77777777" w:rsidTr="6A97ADEE">
        <w:tc>
          <w:tcPr>
            <w:tcW w:w="2405" w:type="dxa"/>
          </w:tcPr>
          <w:p w14:paraId="792C9D7E" w14:textId="7CD2360C" w:rsidR="00B964F1" w:rsidRDefault="00B964F1" w:rsidP="00B964F1">
            <w:pPr>
              <w:spacing w:line="240" w:lineRule="auto"/>
              <w:rPr>
                <w:color w:val="000000"/>
              </w:rPr>
            </w:pPr>
            <w:proofErr w:type="gramStart"/>
            <w:r>
              <w:rPr>
                <w:color w:val="000000"/>
              </w:rPr>
              <w:t>Gebruikers</w:t>
            </w:r>
            <w:r w:rsidR="00EB70AC">
              <w:rPr>
                <w:color w:val="000000"/>
              </w:rPr>
              <w:t xml:space="preserve"> /</w:t>
            </w:r>
            <w:proofErr w:type="gramEnd"/>
            <w:r w:rsidR="00EB70AC">
              <w:rPr>
                <w:color w:val="000000"/>
              </w:rPr>
              <w:t xml:space="preserve"> Data-gebruiker</w:t>
            </w:r>
          </w:p>
        </w:tc>
        <w:tc>
          <w:tcPr>
            <w:tcW w:w="6259" w:type="dxa"/>
          </w:tcPr>
          <w:p w14:paraId="3FA2F47E" w14:textId="3C7C8590" w:rsidR="00B964F1" w:rsidRDefault="002648FE" w:rsidP="00B964F1">
            <w:pPr>
              <w:spacing w:line="240" w:lineRule="auto"/>
              <w:rPr>
                <w:color w:val="000000"/>
              </w:rPr>
            </w:pPr>
            <w:r w:rsidRPr="002648FE">
              <w:rPr>
                <w:color w:val="000000"/>
              </w:rPr>
              <w:t>Zorgt voor correct gebruik van gegevens en meldt onvolkomenheden aan de data-eigenaar.</w:t>
            </w:r>
          </w:p>
        </w:tc>
      </w:tr>
    </w:tbl>
    <w:p w14:paraId="3BB8F370" w14:textId="209B3531" w:rsidR="009F250E" w:rsidRDefault="00C5365E" w:rsidP="009D4FC5">
      <w:pPr>
        <w:pStyle w:val="Kop2"/>
      </w:pPr>
      <w:bookmarkStart w:id="6" w:name="_Toc212025241"/>
      <w:r>
        <w:t>Definities en terminologie</w:t>
      </w:r>
      <w:bookmarkEnd w:id="6"/>
    </w:p>
    <w:p w14:paraId="38B4A353" w14:textId="00FACE36" w:rsidR="009D4FC5" w:rsidRDefault="009D4FC5" w:rsidP="009D4FC5">
      <w:pPr>
        <w:pStyle w:val="BasistekstSURF"/>
      </w:pPr>
    </w:p>
    <w:tbl>
      <w:tblPr>
        <w:tblStyle w:val="TabelstijllichtgroenSURF"/>
        <w:tblW w:w="0" w:type="auto"/>
        <w:tblLook w:val="04A0" w:firstRow="1" w:lastRow="0" w:firstColumn="1" w:lastColumn="0" w:noHBand="0" w:noVBand="1"/>
      </w:tblPr>
      <w:tblGrid>
        <w:gridCol w:w="2561"/>
        <w:gridCol w:w="6103"/>
      </w:tblGrid>
      <w:tr w:rsidR="00C5365E" w:rsidRPr="00852664" w14:paraId="7A3F1354" w14:textId="77777777" w:rsidTr="1E039CEB">
        <w:trPr>
          <w:cnfStyle w:val="100000000000" w:firstRow="1" w:lastRow="0" w:firstColumn="0" w:lastColumn="0" w:oddVBand="0" w:evenVBand="0" w:oddHBand="0" w:evenHBand="0" w:firstRowFirstColumn="0" w:firstRowLastColumn="0" w:lastRowFirstColumn="0" w:lastRowLastColumn="0"/>
        </w:trPr>
        <w:tc>
          <w:tcPr>
            <w:tcW w:w="2561" w:type="dxa"/>
          </w:tcPr>
          <w:p w14:paraId="02B058D1" w14:textId="77777777" w:rsidR="00C5365E" w:rsidRPr="00852664" w:rsidRDefault="00C5365E">
            <w:pPr>
              <w:pStyle w:val="BasistekstSURF"/>
              <w:rPr>
                <w:rFonts w:asciiTheme="minorHAnsi" w:hAnsiTheme="minorHAnsi" w:cstheme="minorHAnsi"/>
              </w:rPr>
            </w:pPr>
            <w:r w:rsidRPr="00852664">
              <w:rPr>
                <w:rFonts w:asciiTheme="minorHAnsi" w:hAnsiTheme="minorHAnsi" w:cstheme="minorHAnsi"/>
              </w:rPr>
              <w:t>Begrip</w:t>
            </w:r>
          </w:p>
        </w:tc>
        <w:tc>
          <w:tcPr>
            <w:tcW w:w="6103" w:type="dxa"/>
          </w:tcPr>
          <w:p w14:paraId="424C0A97" w14:textId="77777777" w:rsidR="00C5365E" w:rsidRPr="00852664" w:rsidRDefault="00C5365E">
            <w:pPr>
              <w:pStyle w:val="BasistekstSURF"/>
              <w:rPr>
                <w:rFonts w:asciiTheme="minorHAnsi" w:hAnsiTheme="minorHAnsi" w:cstheme="minorHAnsi"/>
              </w:rPr>
            </w:pPr>
            <w:r w:rsidRPr="00852664">
              <w:rPr>
                <w:rFonts w:asciiTheme="minorHAnsi" w:hAnsiTheme="minorHAnsi" w:cstheme="minorHAnsi"/>
              </w:rPr>
              <w:t>Definitie</w:t>
            </w:r>
          </w:p>
        </w:tc>
      </w:tr>
      <w:tr w:rsidR="00C5365E" w:rsidRPr="00852664" w14:paraId="28B7AE2B" w14:textId="77777777" w:rsidTr="1E039CEB">
        <w:tc>
          <w:tcPr>
            <w:tcW w:w="2561" w:type="dxa"/>
          </w:tcPr>
          <w:p w14:paraId="60D57181" w14:textId="0DE3BEF9" w:rsidR="00C5365E" w:rsidRPr="00852664" w:rsidRDefault="00B964F1">
            <w:pPr>
              <w:pStyle w:val="BasistekstSURF"/>
              <w:rPr>
                <w:rFonts w:asciiTheme="minorHAnsi" w:hAnsiTheme="minorHAnsi" w:cstheme="minorHAnsi"/>
              </w:rPr>
            </w:pPr>
            <w:r>
              <w:rPr>
                <w:rFonts w:asciiTheme="minorHAnsi" w:hAnsiTheme="minorHAnsi" w:cstheme="minorHAnsi"/>
              </w:rPr>
              <w:t>Gegevensbeheer</w:t>
            </w:r>
          </w:p>
        </w:tc>
        <w:tc>
          <w:tcPr>
            <w:tcW w:w="6103" w:type="dxa"/>
          </w:tcPr>
          <w:p w14:paraId="77704298" w14:textId="0E4E2BE2" w:rsidR="00C5365E" w:rsidRPr="00B964F1" w:rsidRDefault="00B964F1" w:rsidP="00B964F1">
            <w:pPr>
              <w:spacing w:line="240" w:lineRule="auto"/>
              <w:rPr>
                <w:rFonts w:ascii="Times New Roman" w:hAnsi="Times New Roman" w:cs="Times New Roman"/>
                <w:color w:val="000000"/>
                <w:sz w:val="24"/>
                <w:szCs w:val="24"/>
              </w:rPr>
            </w:pPr>
            <w:r>
              <w:rPr>
                <w:color w:val="000000"/>
              </w:rPr>
              <w:t>Het geheel aan activiteiten gericht op het verzamelen, gebruiken, delen, opslaan en vernietigen van gegevens.</w:t>
            </w:r>
          </w:p>
        </w:tc>
      </w:tr>
      <w:tr w:rsidR="00C5365E" w:rsidRPr="00852664" w14:paraId="5D47DE99" w14:textId="77777777" w:rsidTr="1E039CEB">
        <w:tc>
          <w:tcPr>
            <w:tcW w:w="2561" w:type="dxa"/>
          </w:tcPr>
          <w:p w14:paraId="29A15F25" w14:textId="4A21E277" w:rsidR="00C5365E" w:rsidRPr="00852664" w:rsidRDefault="002B14E2">
            <w:pPr>
              <w:pStyle w:val="BasistekstSURF"/>
              <w:rPr>
                <w:rFonts w:asciiTheme="minorHAnsi" w:hAnsiTheme="minorHAnsi" w:cstheme="minorHAnsi"/>
              </w:rPr>
            </w:pPr>
            <w:r>
              <w:rPr>
                <w:rFonts w:asciiTheme="minorHAnsi" w:hAnsiTheme="minorHAnsi" w:cstheme="minorHAnsi"/>
              </w:rPr>
              <w:t>Eigenaar</w:t>
            </w:r>
          </w:p>
        </w:tc>
        <w:tc>
          <w:tcPr>
            <w:tcW w:w="6103" w:type="dxa"/>
          </w:tcPr>
          <w:p w14:paraId="2ECBD8C6" w14:textId="0F5165D1" w:rsidR="00C5365E" w:rsidRPr="00B964F1" w:rsidRDefault="0016239A" w:rsidP="0016239A">
            <w:pPr>
              <w:spacing w:line="240" w:lineRule="auto"/>
              <w:rPr>
                <w:rFonts w:ascii="Times New Roman" w:hAnsi="Times New Roman" w:cs="Times New Roman"/>
                <w:color w:val="000000"/>
                <w:sz w:val="24"/>
                <w:szCs w:val="24"/>
              </w:rPr>
            </w:pPr>
            <w:r w:rsidRPr="0016239A">
              <w:rPr>
                <w:color w:val="000000"/>
              </w:rPr>
              <w:t>Zie “</w:t>
            </w:r>
            <w:proofErr w:type="gramStart"/>
            <w:r w:rsidRPr="0016239A">
              <w:rPr>
                <w:color w:val="000000"/>
              </w:rPr>
              <w:t>Gegevensbeheerder /</w:t>
            </w:r>
            <w:proofErr w:type="gramEnd"/>
            <w:r w:rsidRPr="0016239A">
              <w:rPr>
                <w:color w:val="000000"/>
              </w:rPr>
              <w:t xml:space="preserve"> Data-eigenaar”, “Proceseigenaar” en “Systeemeigenaar” in 1.3.</w:t>
            </w:r>
          </w:p>
        </w:tc>
      </w:tr>
      <w:tr w:rsidR="00C5365E" w:rsidRPr="00852664" w14:paraId="7033C418" w14:textId="77777777" w:rsidTr="1E039CEB">
        <w:tc>
          <w:tcPr>
            <w:tcW w:w="2561" w:type="dxa"/>
          </w:tcPr>
          <w:p w14:paraId="2933760A" w14:textId="477C52B1" w:rsidR="00C5365E" w:rsidRPr="00852664" w:rsidRDefault="00B964F1">
            <w:pPr>
              <w:pStyle w:val="BasistekstSURF"/>
              <w:rPr>
                <w:rFonts w:asciiTheme="minorHAnsi" w:hAnsiTheme="minorHAnsi" w:cstheme="minorHAnsi"/>
              </w:rPr>
            </w:pPr>
            <w:r>
              <w:rPr>
                <w:rFonts w:asciiTheme="minorHAnsi" w:hAnsiTheme="minorHAnsi" w:cstheme="minorHAnsi"/>
              </w:rPr>
              <w:t>Data steward</w:t>
            </w:r>
          </w:p>
        </w:tc>
        <w:tc>
          <w:tcPr>
            <w:tcW w:w="6103" w:type="dxa"/>
            <w:vAlign w:val="center"/>
          </w:tcPr>
          <w:p w14:paraId="36442B09" w14:textId="25F057A5" w:rsidR="00C5365E" w:rsidRPr="00B964F1" w:rsidRDefault="0016239A" w:rsidP="00B964F1">
            <w:pPr>
              <w:spacing w:line="240" w:lineRule="auto"/>
              <w:rPr>
                <w:rFonts w:ascii="Times New Roman" w:hAnsi="Times New Roman" w:cs="Times New Roman"/>
                <w:color w:val="000000"/>
                <w:sz w:val="24"/>
                <w:szCs w:val="24"/>
              </w:rPr>
            </w:pPr>
            <w:r w:rsidRPr="0016239A">
              <w:rPr>
                <w:color w:val="000000"/>
              </w:rPr>
              <w:t>Functionaris die operationele taken van gegevensbeheer uitvoert (zie 1.3).</w:t>
            </w:r>
          </w:p>
        </w:tc>
      </w:tr>
      <w:tr w:rsidR="00C5365E" w:rsidRPr="00852664" w14:paraId="17AE801A" w14:textId="77777777" w:rsidTr="1E039CEB">
        <w:tc>
          <w:tcPr>
            <w:tcW w:w="2561" w:type="dxa"/>
          </w:tcPr>
          <w:p w14:paraId="0CF6C608" w14:textId="5221EA4B" w:rsidR="00C5365E" w:rsidRPr="00852664" w:rsidRDefault="00B964F1">
            <w:pPr>
              <w:pStyle w:val="BasistekstSURF"/>
              <w:rPr>
                <w:rFonts w:asciiTheme="minorHAnsi" w:hAnsiTheme="minorHAnsi" w:cstheme="minorHAnsi"/>
              </w:rPr>
            </w:pPr>
            <w:r>
              <w:rPr>
                <w:rFonts w:asciiTheme="minorHAnsi" w:hAnsiTheme="minorHAnsi" w:cstheme="minorHAnsi"/>
              </w:rPr>
              <w:t>BIV-classificatie</w:t>
            </w:r>
          </w:p>
        </w:tc>
        <w:tc>
          <w:tcPr>
            <w:tcW w:w="6103" w:type="dxa"/>
            <w:vAlign w:val="center"/>
          </w:tcPr>
          <w:p w14:paraId="7217D760" w14:textId="449E82C8" w:rsidR="00C5365E" w:rsidRPr="00B964F1" w:rsidRDefault="00B964F1" w:rsidP="00B964F1">
            <w:pPr>
              <w:spacing w:line="240" w:lineRule="auto"/>
              <w:rPr>
                <w:rFonts w:ascii="Times New Roman" w:hAnsi="Times New Roman" w:cs="Times New Roman"/>
                <w:color w:val="000000"/>
                <w:sz w:val="24"/>
                <w:szCs w:val="24"/>
              </w:rPr>
            </w:pPr>
            <w:r>
              <w:rPr>
                <w:color w:val="000000"/>
              </w:rPr>
              <w:t>Beoordeling van de benodigde Beschikbaarheid, Integriteit en Vertrouwelijkheid van gegevens of systemen.</w:t>
            </w:r>
          </w:p>
        </w:tc>
      </w:tr>
      <w:tr w:rsidR="00B964F1" w:rsidRPr="00852664" w14:paraId="2CEA5793" w14:textId="77777777" w:rsidTr="1E039CEB">
        <w:tc>
          <w:tcPr>
            <w:tcW w:w="2561" w:type="dxa"/>
          </w:tcPr>
          <w:p w14:paraId="6F908E9E" w14:textId="18E1EAA9" w:rsidR="00B964F1" w:rsidRDefault="00B964F1">
            <w:pPr>
              <w:pStyle w:val="BasistekstSURF"/>
              <w:rPr>
                <w:rFonts w:asciiTheme="minorHAnsi" w:hAnsiTheme="minorHAnsi" w:cstheme="minorHAnsi"/>
              </w:rPr>
            </w:pPr>
            <w:r>
              <w:rPr>
                <w:rFonts w:asciiTheme="minorHAnsi" w:hAnsiTheme="minorHAnsi" w:cstheme="minorHAnsi"/>
              </w:rPr>
              <w:t>Kroonjuweel</w:t>
            </w:r>
          </w:p>
        </w:tc>
        <w:tc>
          <w:tcPr>
            <w:tcW w:w="6103" w:type="dxa"/>
            <w:vAlign w:val="center"/>
          </w:tcPr>
          <w:p w14:paraId="17BC4687" w14:textId="59139D56" w:rsidR="00B964F1" w:rsidRPr="00B964F1" w:rsidRDefault="00B964F1" w:rsidP="00B964F1">
            <w:pPr>
              <w:spacing w:line="240" w:lineRule="auto"/>
              <w:rPr>
                <w:rFonts w:ascii="Times New Roman" w:hAnsi="Times New Roman" w:cs="Times New Roman"/>
                <w:color w:val="000000"/>
                <w:sz w:val="24"/>
                <w:szCs w:val="24"/>
              </w:rPr>
            </w:pPr>
            <w:r>
              <w:rPr>
                <w:color w:val="000000"/>
              </w:rPr>
              <w:t>Een gegevensverzameling of systeem met hoge waarde voor de instelling, waarvoor extra bescherming noodzakelijk is.</w:t>
            </w:r>
          </w:p>
        </w:tc>
      </w:tr>
      <w:tr w:rsidR="005378BA" w:rsidRPr="00852664" w14:paraId="2C268B9A" w14:textId="77777777" w:rsidTr="1E039CEB">
        <w:tc>
          <w:tcPr>
            <w:tcW w:w="2561" w:type="dxa"/>
          </w:tcPr>
          <w:p w14:paraId="4523ECF3" w14:textId="13277956" w:rsidR="005378BA" w:rsidRDefault="005378BA">
            <w:pPr>
              <w:pStyle w:val="BasistekstSURF"/>
              <w:rPr>
                <w:rFonts w:asciiTheme="minorHAnsi" w:hAnsiTheme="minorHAnsi" w:cstheme="minorHAnsi"/>
              </w:rPr>
            </w:pPr>
            <w:r>
              <w:rPr>
                <w:rFonts w:asciiTheme="minorHAnsi" w:hAnsiTheme="minorHAnsi" w:cstheme="minorHAnsi"/>
              </w:rPr>
              <w:t>DPIA</w:t>
            </w:r>
          </w:p>
        </w:tc>
        <w:tc>
          <w:tcPr>
            <w:tcW w:w="6103" w:type="dxa"/>
            <w:vAlign w:val="center"/>
          </w:tcPr>
          <w:p w14:paraId="0E45F076" w14:textId="4EEB6944" w:rsidR="005378BA" w:rsidRPr="0073283D" w:rsidRDefault="6C24862F" w:rsidP="0073283D">
            <w:pPr>
              <w:spacing w:line="240" w:lineRule="auto"/>
              <w:rPr>
                <w:rFonts w:eastAsia="Calibri" w:cs="Calibri"/>
                <w:szCs w:val="22"/>
              </w:rPr>
            </w:pPr>
            <w:r w:rsidRPr="1E039CEB">
              <w:rPr>
                <w:rFonts w:eastAsia="Calibri" w:cs="Calibri"/>
                <w:szCs w:val="22"/>
              </w:rPr>
              <w:t xml:space="preserve">Een DPIA (Data </w:t>
            </w:r>
            <w:proofErr w:type="spellStart"/>
            <w:r w:rsidRPr="1E039CEB">
              <w:rPr>
                <w:rFonts w:eastAsia="Calibri" w:cs="Calibri"/>
                <w:szCs w:val="22"/>
              </w:rPr>
              <w:t>Protection</w:t>
            </w:r>
            <w:proofErr w:type="spellEnd"/>
            <w:r w:rsidRPr="1E039CEB">
              <w:rPr>
                <w:rFonts w:eastAsia="Calibri" w:cs="Calibri"/>
                <w:szCs w:val="22"/>
              </w:rPr>
              <w:t xml:space="preserve"> </w:t>
            </w:r>
            <w:r w:rsidRPr="1E039CEB">
              <w:rPr>
                <w:rFonts w:eastAsia="Calibri" w:cs="Calibri"/>
                <w:color w:val="auto"/>
                <w:szCs w:val="22"/>
              </w:rPr>
              <w:t>Impact</w:t>
            </w:r>
            <w:r w:rsidRPr="1E039CEB">
              <w:rPr>
                <w:rFonts w:eastAsia="Calibri" w:cs="Calibri"/>
                <w:szCs w:val="22"/>
              </w:rPr>
              <w:t xml:space="preserve"> Assessment) is een verplichte risicoanalyse waarmee organisaties vooraf de </w:t>
            </w:r>
            <w:proofErr w:type="spellStart"/>
            <w:r w:rsidRPr="1E039CEB">
              <w:rPr>
                <w:rFonts w:eastAsia="Calibri" w:cs="Calibri"/>
                <w:szCs w:val="22"/>
              </w:rPr>
              <w:t>privacyrisico’s</w:t>
            </w:r>
            <w:proofErr w:type="spellEnd"/>
            <w:r w:rsidRPr="1E039CEB">
              <w:rPr>
                <w:rFonts w:eastAsia="Calibri" w:cs="Calibri"/>
                <w:szCs w:val="22"/>
              </w:rPr>
              <w:t xml:space="preserve"> van een gegevensverwerking in kaart brengen en beperken.</w:t>
            </w:r>
          </w:p>
        </w:tc>
      </w:tr>
      <w:tr w:rsidR="002E6BF1" w:rsidRPr="00852664" w14:paraId="4B86C738" w14:textId="77777777" w:rsidTr="1E039CEB">
        <w:tc>
          <w:tcPr>
            <w:tcW w:w="2561" w:type="dxa"/>
          </w:tcPr>
          <w:p w14:paraId="28239222" w14:textId="4E6EA598" w:rsidR="002E6BF1" w:rsidRDefault="002E6BF1">
            <w:pPr>
              <w:pStyle w:val="BasistekstSURF"/>
              <w:rPr>
                <w:rFonts w:asciiTheme="minorHAnsi" w:hAnsiTheme="minorHAnsi" w:cstheme="minorHAnsi"/>
              </w:rPr>
            </w:pPr>
            <w:r>
              <w:rPr>
                <w:rFonts w:asciiTheme="minorHAnsi" w:hAnsiTheme="minorHAnsi" w:cstheme="minorHAnsi"/>
              </w:rPr>
              <w:t>DLP-maatregelen</w:t>
            </w:r>
          </w:p>
        </w:tc>
        <w:tc>
          <w:tcPr>
            <w:tcW w:w="6103" w:type="dxa"/>
            <w:vAlign w:val="center"/>
          </w:tcPr>
          <w:p w14:paraId="77A9E36D" w14:textId="10777946" w:rsidR="002E6BF1" w:rsidRDefault="002E6BF1" w:rsidP="00B964F1">
            <w:pPr>
              <w:spacing w:line="240" w:lineRule="auto"/>
              <w:rPr>
                <w:color w:val="000000"/>
              </w:rPr>
            </w:pPr>
            <w:r w:rsidRPr="002E6BF1">
              <w:rPr>
                <w:color w:val="000000"/>
              </w:rPr>
              <w:t xml:space="preserve">Onder DLP-maatregelen (Data </w:t>
            </w:r>
            <w:proofErr w:type="spellStart"/>
            <w:r w:rsidRPr="002E6BF1">
              <w:rPr>
                <w:color w:val="000000"/>
              </w:rPr>
              <w:t>Loss</w:t>
            </w:r>
            <w:proofErr w:type="spellEnd"/>
            <w:r w:rsidRPr="002E6BF1">
              <w:rPr>
                <w:color w:val="000000"/>
              </w:rPr>
              <w:t xml:space="preserve"> Prevention) wordt verstaan: technische en beleidsmatige maatregelen die ongeautoriseerde verspreiding van gevoelige gegevens voorkomen of beperken. Denk aan detectie, waarschuwing, </w:t>
            </w:r>
            <w:proofErr w:type="spellStart"/>
            <w:r w:rsidRPr="002E6BF1">
              <w:rPr>
                <w:color w:val="000000"/>
              </w:rPr>
              <w:t>logging</w:t>
            </w:r>
            <w:proofErr w:type="spellEnd"/>
            <w:r w:rsidRPr="002E6BF1">
              <w:rPr>
                <w:color w:val="000000"/>
              </w:rPr>
              <w:t xml:space="preserve"> of blokkering bij e-mail, cloudopslag, externe opslagmedia of printopdrachten. DLP ondersteunt gegevensclassificatie, </w:t>
            </w:r>
            <w:proofErr w:type="spellStart"/>
            <w:r w:rsidRPr="002E6BF1">
              <w:rPr>
                <w:color w:val="000000"/>
              </w:rPr>
              <w:t>logging</w:t>
            </w:r>
            <w:proofErr w:type="spellEnd"/>
            <w:r w:rsidRPr="002E6BF1">
              <w:rPr>
                <w:color w:val="000000"/>
              </w:rPr>
              <w:t xml:space="preserve"> en toegangsbeheer.</w:t>
            </w:r>
          </w:p>
        </w:tc>
      </w:tr>
      <w:tr w:rsidR="005378BA" w:rsidRPr="00852664" w14:paraId="769B256D" w14:textId="77777777" w:rsidTr="1E039CEB">
        <w:tc>
          <w:tcPr>
            <w:tcW w:w="2561" w:type="dxa"/>
          </w:tcPr>
          <w:p w14:paraId="7AA68B1D" w14:textId="6A6475B2" w:rsidR="005378BA" w:rsidRDefault="005378BA">
            <w:pPr>
              <w:pStyle w:val="BasistekstSURF"/>
              <w:rPr>
                <w:rFonts w:asciiTheme="minorHAnsi" w:hAnsiTheme="minorHAnsi" w:cstheme="minorHAnsi"/>
              </w:rPr>
            </w:pPr>
            <w:r>
              <w:rPr>
                <w:rFonts w:asciiTheme="minorHAnsi" w:hAnsiTheme="minorHAnsi" w:cstheme="minorHAnsi"/>
              </w:rPr>
              <w:t>TLP-protocol</w:t>
            </w:r>
          </w:p>
        </w:tc>
        <w:tc>
          <w:tcPr>
            <w:tcW w:w="6103" w:type="dxa"/>
            <w:vAlign w:val="center"/>
          </w:tcPr>
          <w:p w14:paraId="6233C1B5" w14:textId="19BDBAEE" w:rsidR="005378BA" w:rsidRPr="0073283D" w:rsidRDefault="53686473" w:rsidP="1E039CEB">
            <w:pPr>
              <w:spacing w:line="240" w:lineRule="auto"/>
              <w:rPr>
                <w:color w:val="000000"/>
              </w:rPr>
            </w:pPr>
            <w:r w:rsidRPr="1E039CEB">
              <w:rPr>
                <w:color w:val="000000" w:themeColor="text2"/>
              </w:rPr>
              <w:t>TLP staat voor Traffic Light Protocol, een systeem dat wordt gebruikt om de deelbaarheid en vertrouwelijkheid van informatie aan te duiden met kleuren (Rood, Oranje, Groen, Wit).</w:t>
            </w:r>
          </w:p>
        </w:tc>
      </w:tr>
    </w:tbl>
    <w:p w14:paraId="4F06D1A4" w14:textId="77777777" w:rsidR="00C5365E" w:rsidRDefault="00C5365E" w:rsidP="009D4FC5">
      <w:pPr>
        <w:pStyle w:val="BasistekstSURF"/>
      </w:pPr>
    </w:p>
    <w:p w14:paraId="279CFED8" w14:textId="77777777" w:rsidR="00C5365E" w:rsidRDefault="00C5365E" w:rsidP="00AE61B4">
      <w:pPr>
        <w:pStyle w:val="BasistekstSURF"/>
      </w:pPr>
    </w:p>
    <w:p w14:paraId="31DC4E30" w14:textId="77777777" w:rsidR="00C5365E" w:rsidRPr="00AE61B4" w:rsidRDefault="00C5365E" w:rsidP="00AE61B4">
      <w:pPr>
        <w:pStyle w:val="BasistekstSURF"/>
      </w:pPr>
    </w:p>
    <w:p w14:paraId="0E91C5F3" w14:textId="586614D0" w:rsidR="00633AAC" w:rsidRDefault="00B964F1" w:rsidP="00633AAC">
      <w:pPr>
        <w:pStyle w:val="Kop1"/>
      </w:pPr>
      <w:bookmarkStart w:id="7" w:name="_Toc212025242"/>
      <w:r>
        <w:lastRenderedPageBreak/>
        <w:t>Standaard</w:t>
      </w:r>
      <w:bookmarkEnd w:id="7"/>
    </w:p>
    <w:p w14:paraId="259426B4" w14:textId="5701C2E6" w:rsidR="00B964F1" w:rsidRPr="00B964F1" w:rsidRDefault="000A3760" w:rsidP="00B964F1">
      <w:pPr>
        <w:pStyle w:val="BasistekstSURF"/>
      </w:pPr>
      <w:r>
        <w:t xml:space="preserve">Deze standaard beschrijft de principes en vereisten die richting geven aan de inrichting, uitvoering en borging van gegevensbeheer binnen onze instelling, zodat dit aantoonbaar en doelgericht plaatsvindt. </w:t>
      </w:r>
      <w:r w:rsidR="00B964F1">
        <w:t>De principes vormen het normatieve kader, terwijl de vereisten praktische invulling geven aan de standaard in de dagelijkse praktijk. De vereisten zijn mede gebaseerd op relevante normen uit ISO 27001, ISO 27002 en het DAMA-DMBOK-</w:t>
      </w:r>
      <w:proofErr w:type="spellStart"/>
      <w:r w:rsidR="00B964F1">
        <w:t>framework</w:t>
      </w:r>
      <w:proofErr w:type="spellEnd"/>
      <w:r w:rsidR="00B964F1">
        <w:t>.</w:t>
      </w:r>
    </w:p>
    <w:p w14:paraId="0963C5D6" w14:textId="659BFB99" w:rsidR="00633AAC" w:rsidRDefault="00B964F1" w:rsidP="00633AAC">
      <w:pPr>
        <w:pStyle w:val="Kop2"/>
      </w:pPr>
      <w:bookmarkStart w:id="8" w:name="_Toc212025243"/>
      <w:r>
        <w:t>Algemene principes</w:t>
      </w:r>
      <w:bookmarkEnd w:id="8"/>
    </w:p>
    <w:p w14:paraId="1526D0E6" w14:textId="77777777" w:rsidR="00B964F1" w:rsidRPr="00B964F1" w:rsidRDefault="00B964F1" w:rsidP="00B964F1">
      <w:r w:rsidRPr="00B964F1">
        <w:t>Gegevensbeheer wordt uitgevoerd volgens een aantal fundamentele principes die leidend zijn voor de inrichting van processen en het nemen van maatregelen. Deze principes sluiten aan bij geldende wet- en regelgeving, sectorale kaders en internationale normen.</w:t>
      </w:r>
    </w:p>
    <w:p w14:paraId="53A94BF4" w14:textId="3374CA00" w:rsidR="00633AAC" w:rsidRDefault="00633AAC" w:rsidP="00633AAC">
      <w:pPr>
        <w:pStyle w:val="BasistekstSURF"/>
      </w:pPr>
    </w:p>
    <w:p w14:paraId="0FB8DF7B" w14:textId="77777777" w:rsidR="00B964F1" w:rsidRPr="00241081" w:rsidRDefault="00B964F1" w:rsidP="00241081">
      <w:pPr>
        <w:pStyle w:val="BasistekstSURF"/>
        <w:numPr>
          <w:ilvl w:val="0"/>
          <w:numId w:val="29"/>
        </w:numPr>
        <w:rPr>
          <w:b/>
          <w:bCs/>
        </w:rPr>
      </w:pPr>
      <w:r w:rsidRPr="00241081">
        <w:rPr>
          <w:b/>
          <w:bCs/>
        </w:rPr>
        <w:t>Gegevens zijn waardevolle assets.</w:t>
      </w:r>
    </w:p>
    <w:p w14:paraId="7ACCB138" w14:textId="44EF11FB" w:rsidR="00B964F1" w:rsidRDefault="00B964F1" w:rsidP="00241081">
      <w:pPr>
        <w:pStyle w:val="BasistekstSURF"/>
        <w:ind w:left="720"/>
      </w:pPr>
      <w:r>
        <w:t>Gegevens vormen een strategisch bezit van onze instelling en dienen als zodanig behandeld te worden in beleid, beheer en besluitvorming.</w:t>
      </w:r>
    </w:p>
    <w:p w14:paraId="71A7A9FB" w14:textId="77777777" w:rsidR="00241081" w:rsidRDefault="00241081" w:rsidP="00241081">
      <w:pPr>
        <w:pStyle w:val="BasistekstSURF"/>
        <w:ind w:left="720"/>
      </w:pPr>
    </w:p>
    <w:p w14:paraId="495551C8" w14:textId="40CAC152" w:rsidR="00B964F1" w:rsidRPr="00241081" w:rsidRDefault="00015674" w:rsidP="00241081">
      <w:pPr>
        <w:pStyle w:val="BasistekstSURF"/>
        <w:numPr>
          <w:ilvl w:val="0"/>
          <w:numId w:val="29"/>
        </w:numPr>
        <w:rPr>
          <w:b/>
          <w:bCs/>
        </w:rPr>
      </w:pPr>
      <w:r>
        <w:rPr>
          <w:b/>
          <w:bCs/>
        </w:rPr>
        <w:t xml:space="preserve">Eigenaarschap </w:t>
      </w:r>
      <w:r w:rsidR="00B964F1" w:rsidRPr="6FFA7910">
        <w:rPr>
          <w:b/>
          <w:bCs/>
        </w:rPr>
        <w:t>is expliciet en aantoonbaar belegd.</w:t>
      </w:r>
    </w:p>
    <w:p w14:paraId="1A078F38" w14:textId="16F3BAD1" w:rsidR="00241081" w:rsidRDefault="00B964F1" w:rsidP="00241081">
      <w:pPr>
        <w:pStyle w:val="BasistekstSURF"/>
        <w:ind w:left="720"/>
      </w:pPr>
      <w:r>
        <w:t>Voor elk gegevensdomein</w:t>
      </w:r>
      <w:r w:rsidR="00296305">
        <w:t xml:space="preserve">, </w:t>
      </w:r>
      <w:r w:rsidR="00B83C34">
        <w:t>proces</w:t>
      </w:r>
      <w:r w:rsidR="00B83C34" w:rsidRPr="00B83C34">
        <w:t xml:space="preserve"> en systeem</w:t>
      </w:r>
      <w:r>
        <w:t xml:space="preserve"> is een </w:t>
      </w:r>
      <w:r w:rsidR="00F63E43">
        <w:t xml:space="preserve">eigenaar </w:t>
      </w:r>
      <w:r w:rsidR="00B83C34" w:rsidRPr="00B83C34">
        <w:t>vastgesteld</w:t>
      </w:r>
      <w:r>
        <w:t xml:space="preserve"> die toezicht houdt op kwaliteit, bescherming en naleving</w:t>
      </w:r>
      <w:r w:rsidR="00B83C34" w:rsidRPr="00B83C34">
        <w:t xml:space="preserve"> binnen het eigen verantwoordelijkheidsgebied.</w:t>
      </w:r>
    </w:p>
    <w:p w14:paraId="18F13EAF" w14:textId="77777777" w:rsidR="00B83C34" w:rsidRDefault="00B83C34" w:rsidP="00241081">
      <w:pPr>
        <w:pStyle w:val="BasistekstSURF"/>
        <w:ind w:left="720"/>
      </w:pPr>
    </w:p>
    <w:p w14:paraId="575E3D62" w14:textId="77777777" w:rsidR="00B964F1" w:rsidRPr="00241081" w:rsidRDefault="00B964F1" w:rsidP="00241081">
      <w:pPr>
        <w:pStyle w:val="BasistekstSURF"/>
        <w:numPr>
          <w:ilvl w:val="0"/>
          <w:numId w:val="29"/>
        </w:numPr>
        <w:rPr>
          <w:b/>
          <w:bCs/>
        </w:rPr>
      </w:pPr>
      <w:r w:rsidRPr="7D4C0808">
        <w:rPr>
          <w:b/>
          <w:bCs/>
        </w:rPr>
        <w:t>Classificatie is leidend voor bescherming en gebruik.</w:t>
      </w:r>
    </w:p>
    <w:p w14:paraId="4DB2F6C6" w14:textId="7BB873EB" w:rsidR="00B964F1" w:rsidRDefault="00B964F1" w:rsidP="00241081">
      <w:pPr>
        <w:pStyle w:val="BasistekstSURF"/>
        <w:ind w:left="720"/>
      </w:pPr>
      <w:r>
        <w:t>Op basis van classificatie worden passende maatregelen genomen om gegevens adequaat te beveiligen.</w:t>
      </w:r>
    </w:p>
    <w:p w14:paraId="4A4BBA3E" w14:textId="77777777" w:rsidR="00241081" w:rsidRDefault="00241081" w:rsidP="00241081">
      <w:pPr>
        <w:pStyle w:val="BasistekstSURF"/>
        <w:ind w:left="720"/>
      </w:pPr>
    </w:p>
    <w:p w14:paraId="38D1D25B" w14:textId="77777777" w:rsidR="00B964F1" w:rsidRPr="00241081" w:rsidRDefault="00B964F1" w:rsidP="00241081">
      <w:pPr>
        <w:pStyle w:val="BasistekstSURF"/>
        <w:numPr>
          <w:ilvl w:val="0"/>
          <w:numId w:val="29"/>
        </w:numPr>
        <w:rPr>
          <w:b/>
          <w:bCs/>
        </w:rPr>
      </w:pPr>
      <w:r w:rsidRPr="00241081">
        <w:rPr>
          <w:b/>
          <w:bCs/>
        </w:rPr>
        <w:t>Toegang tot gegevens is strikt gereguleerd.</w:t>
      </w:r>
    </w:p>
    <w:p w14:paraId="74EBE931" w14:textId="6E43E9E4" w:rsidR="00B964F1" w:rsidRDefault="00B964F1" w:rsidP="00241081">
      <w:pPr>
        <w:pStyle w:val="BasistekstSURF"/>
        <w:ind w:left="720"/>
      </w:pPr>
      <w:r>
        <w:t>Alleen geautoriseerde personen krijgen toegang tot gegevens, volgens het principe van minimale toegangsrechten.</w:t>
      </w:r>
    </w:p>
    <w:p w14:paraId="40D46D7B" w14:textId="77777777" w:rsidR="00241081" w:rsidRDefault="00241081" w:rsidP="00241081">
      <w:pPr>
        <w:pStyle w:val="BasistekstSURF"/>
        <w:ind w:left="720"/>
      </w:pPr>
    </w:p>
    <w:p w14:paraId="185D5335" w14:textId="77777777" w:rsidR="00241081" w:rsidRPr="00241081" w:rsidRDefault="00B964F1" w:rsidP="00241081">
      <w:pPr>
        <w:pStyle w:val="BasistekstSURF"/>
        <w:numPr>
          <w:ilvl w:val="0"/>
          <w:numId w:val="29"/>
        </w:numPr>
        <w:rPr>
          <w:b/>
          <w:bCs/>
        </w:rPr>
      </w:pPr>
      <w:r w:rsidRPr="00241081">
        <w:rPr>
          <w:b/>
          <w:bCs/>
        </w:rPr>
        <w:t>Gegevensuitwisseling vindt veilig en controleerbaar plaats.</w:t>
      </w:r>
    </w:p>
    <w:p w14:paraId="4497CE5B" w14:textId="3E70C2D8" w:rsidR="00B964F1" w:rsidRDefault="00B964F1" w:rsidP="00241081">
      <w:pPr>
        <w:pStyle w:val="BasistekstSURF"/>
        <w:ind w:left="720"/>
      </w:pPr>
      <w:r>
        <w:t>Gegevens worden uitsluitend gedeeld via goedgekeurde, beveiligde middelen met inachtneming van privacy- en beveiligingskaders.</w:t>
      </w:r>
    </w:p>
    <w:p w14:paraId="28C3FF9A" w14:textId="77777777" w:rsidR="00241081" w:rsidRDefault="00241081" w:rsidP="00241081">
      <w:pPr>
        <w:pStyle w:val="BasistekstSURF"/>
        <w:ind w:left="720"/>
      </w:pPr>
    </w:p>
    <w:p w14:paraId="7AC665FA" w14:textId="77777777" w:rsidR="00241081" w:rsidRPr="00241081" w:rsidRDefault="00B964F1" w:rsidP="00241081">
      <w:pPr>
        <w:pStyle w:val="BasistekstSURF"/>
        <w:numPr>
          <w:ilvl w:val="0"/>
          <w:numId w:val="29"/>
        </w:numPr>
        <w:rPr>
          <w:b/>
          <w:bCs/>
        </w:rPr>
      </w:pPr>
      <w:r w:rsidRPr="00241081">
        <w:rPr>
          <w:b/>
          <w:bCs/>
        </w:rPr>
        <w:t>Retentie en verwijdering zijn aantoonbaar ingericht.</w:t>
      </w:r>
    </w:p>
    <w:p w14:paraId="02CAAFBD" w14:textId="06EFAB6B" w:rsidR="00B964F1" w:rsidRDefault="00B964F1" w:rsidP="00241081">
      <w:pPr>
        <w:pStyle w:val="BasistekstSURF"/>
        <w:ind w:left="720"/>
      </w:pPr>
      <w:r>
        <w:t>Gegevens worden bewaard volgens vastgestelde termijnen en verwijderd op een controleerbare en veilige manier.</w:t>
      </w:r>
    </w:p>
    <w:p w14:paraId="41D16919" w14:textId="77777777" w:rsidR="00241081" w:rsidRDefault="00241081" w:rsidP="00241081">
      <w:pPr>
        <w:pStyle w:val="BasistekstSURF"/>
        <w:ind w:left="720"/>
      </w:pPr>
    </w:p>
    <w:p w14:paraId="31131A92" w14:textId="77777777" w:rsidR="00241081" w:rsidRPr="00241081" w:rsidRDefault="00B964F1" w:rsidP="00241081">
      <w:pPr>
        <w:pStyle w:val="BasistekstSURF"/>
        <w:numPr>
          <w:ilvl w:val="0"/>
          <w:numId w:val="29"/>
        </w:numPr>
        <w:rPr>
          <w:b/>
          <w:bCs/>
        </w:rPr>
      </w:pPr>
      <w:r w:rsidRPr="00241081">
        <w:rPr>
          <w:b/>
          <w:bCs/>
        </w:rPr>
        <w:t>Kroonjuwelen worden expliciet benoemd en extra beschermd.</w:t>
      </w:r>
    </w:p>
    <w:p w14:paraId="2C3DDAF7" w14:textId="529EF622" w:rsidR="00B964F1" w:rsidRDefault="00B964F1" w:rsidP="00241081">
      <w:pPr>
        <w:pStyle w:val="BasistekstSURF"/>
        <w:ind w:left="720"/>
      </w:pPr>
      <w:r>
        <w:t>Gegevens of systemen met grote strategische waarde krijgen aanvullende beveiligingsmaatregelen.</w:t>
      </w:r>
    </w:p>
    <w:p w14:paraId="1C12B0A8" w14:textId="77777777" w:rsidR="00A70190" w:rsidRDefault="00A70190" w:rsidP="00A70190">
      <w:pPr>
        <w:pStyle w:val="BasistekstSURF"/>
      </w:pPr>
    </w:p>
    <w:p w14:paraId="208FB52F" w14:textId="08E208D1" w:rsidR="00A70190" w:rsidRPr="00AB0414" w:rsidRDefault="00A70190" w:rsidP="00A70190">
      <w:pPr>
        <w:pStyle w:val="BasistekstSURF"/>
      </w:pPr>
      <w:r>
        <w:t>De toepassing van bovenstaande principes helpt onze instelling om te gaan met actuele uitdagingen op het gebied van gegevensbeheer, zoals: toenemende eisen vanuit wet- en regelgeving, de behoefte aan betrouwbare en actuele data voor besluitvorming, integratie van data uit verschillende systemen en bronnen en de beperkte capaciteit voor structureel gegevensbeheer.</w:t>
      </w:r>
      <w:r w:rsidR="015136D6">
        <w:t xml:space="preserve"> </w:t>
      </w:r>
      <w:r w:rsidR="00712D75">
        <w:t>D</w:t>
      </w:r>
      <w:r>
        <w:t xml:space="preserve">eze principes </w:t>
      </w:r>
      <w:r w:rsidR="00712D75">
        <w:t xml:space="preserve">ondersteunen </w:t>
      </w:r>
      <w:r>
        <w:t xml:space="preserve">veilige en efficiënte processen en versterken </w:t>
      </w:r>
      <w:proofErr w:type="spellStart"/>
      <w:r>
        <w:t>datagedreven</w:t>
      </w:r>
      <w:proofErr w:type="spellEnd"/>
      <w:r>
        <w:t xml:space="preserve"> werken.</w:t>
      </w:r>
    </w:p>
    <w:p w14:paraId="55A9FD91" w14:textId="2BA9C6A3" w:rsidR="00E3711B" w:rsidRDefault="00333A5E" w:rsidP="00E3711B">
      <w:pPr>
        <w:pStyle w:val="Kop2"/>
      </w:pPr>
      <w:bookmarkStart w:id="9" w:name="_Toc212025244"/>
      <w:r>
        <w:lastRenderedPageBreak/>
        <w:t>Verantwoordelijkheid</w:t>
      </w:r>
      <w:r w:rsidR="005378BA">
        <w:t xml:space="preserve"> van data</w:t>
      </w:r>
      <w:bookmarkEnd w:id="9"/>
    </w:p>
    <w:p w14:paraId="000F398B" w14:textId="0B703789" w:rsidR="005378BA" w:rsidRDefault="005378BA" w:rsidP="005378BA">
      <w:pPr>
        <w:pStyle w:val="BasistekstSURF"/>
      </w:pPr>
      <w:r>
        <w:t xml:space="preserve">Een heldere toewijzing van </w:t>
      </w:r>
      <w:r w:rsidR="005930C0">
        <w:t>verantwoordelijkheden</w:t>
      </w:r>
      <w:r>
        <w:t xml:space="preserve"> is van belang om de kwaliteit, beschikbaarheid en beveiliging van gegevens te waarborgen. Het ontbreken van </w:t>
      </w:r>
      <w:r w:rsidR="005930C0">
        <w:t>verantwoordelijkheid</w:t>
      </w:r>
      <w:r>
        <w:t xml:space="preserve"> leidt tot onduidelijkheid en verhoogt risico’s.</w:t>
      </w:r>
    </w:p>
    <w:p w14:paraId="22E1FB86" w14:textId="77777777" w:rsidR="005378BA" w:rsidRDefault="005378BA" w:rsidP="005378BA">
      <w:pPr>
        <w:pStyle w:val="BasistekstSURF"/>
      </w:pPr>
    </w:p>
    <w:p w14:paraId="44FD93E9" w14:textId="6FFD7B2B" w:rsidR="005378BA" w:rsidRPr="005378BA" w:rsidRDefault="005378BA" w:rsidP="005378BA">
      <w:pPr>
        <w:pStyle w:val="BasistekstSURF"/>
        <w:rPr>
          <w:b/>
          <w:bCs/>
        </w:rPr>
      </w:pPr>
      <w:r w:rsidRPr="005378BA">
        <w:rPr>
          <w:b/>
          <w:bCs/>
        </w:rPr>
        <w:t>Vereisten</w:t>
      </w:r>
    </w:p>
    <w:p w14:paraId="631F2717" w14:textId="18A807F8" w:rsidR="005378BA" w:rsidRDefault="005378BA" w:rsidP="005378BA">
      <w:pPr>
        <w:pStyle w:val="BasistekstSURF"/>
        <w:numPr>
          <w:ilvl w:val="0"/>
          <w:numId w:val="29"/>
        </w:numPr>
      </w:pPr>
      <w:r>
        <w:t xml:space="preserve">Elke gegevensverzameling of informatiesysteem heeft een benoemde </w:t>
      </w:r>
      <w:r w:rsidR="00996292">
        <w:t>verantwoordelijke.</w:t>
      </w:r>
    </w:p>
    <w:p w14:paraId="3D2B93E5" w14:textId="749E09F7" w:rsidR="005378BA" w:rsidRDefault="0075519B" w:rsidP="005378BA">
      <w:pPr>
        <w:pStyle w:val="BasistekstSURF"/>
        <w:numPr>
          <w:ilvl w:val="0"/>
          <w:numId w:val="29"/>
        </w:numPr>
      </w:pPr>
      <w:r>
        <w:t>E</w:t>
      </w:r>
      <w:r w:rsidR="005378BA">
        <w:t>igenaarschap</w:t>
      </w:r>
      <w:r w:rsidR="005378BA" w:rsidDel="00996292">
        <w:t xml:space="preserve"> wordt</w:t>
      </w:r>
      <w:r w:rsidR="005378BA">
        <w:t xml:space="preserve"> formeel vastgesteld en periodiek geëvalueerd.</w:t>
      </w:r>
    </w:p>
    <w:p w14:paraId="4BD586F1" w14:textId="07645A63" w:rsidR="005378BA" w:rsidRDefault="005378BA" w:rsidP="005378BA">
      <w:pPr>
        <w:pStyle w:val="BasistekstSURF"/>
        <w:numPr>
          <w:ilvl w:val="0"/>
          <w:numId w:val="29"/>
        </w:numPr>
      </w:pPr>
      <w:r>
        <w:t xml:space="preserve">Taken en verantwoordelijkheden van </w:t>
      </w:r>
      <w:r w:rsidDel="0046682F">
        <w:t>eigenaren</w:t>
      </w:r>
      <w:r>
        <w:t xml:space="preserve"> zijn gedocumenteerd.</w:t>
      </w:r>
    </w:p>
    <w:p w14:paraId="59A6A1B8" w14:textId="3A50943C" w:rsidR="005378BA" w:rsidRDefault="005378BA" w:rsidP="005378BA">
      <w:pPr>
        <w:pStyle w:val="BasistekstSURF"/>
        <w:numPr>
          <w:ilvl w:val="0"/>
          <w:numId w:val="29"/>
        </w:numPr>
      </w:pPr>
      <w:r>
        <w:t xml:space="preserve">De </w:t>
      </w:r>
      <w:r w:rsidR="00F5762D">
        <w:t>eigenaar</w:t>
      </w:r>
      <w:r>
        <w:t xml:space="preserve"> ziet toe op het definiëren en monitoren van datakwaliteit.</w:t>
      </w:r>
    </w:p>
    <w:p w14:paraId="1F043E84" w14:textId="0CCBBFE9" w:rsidR="00B964F1" w:rsidRDefault="00A54331" w:rsidP="00E3711B">
      <w:pPr>
        <w:pStyle w:val="BasistekstSURF"/>
        <w:numPr>
          <w:ilvl w:val="0"/>
          <w:numId w:val="29"/>
        </w:numPr>
      </w:pPr>
      <w:r>
        <w:t>Eigenaren</w:t>
      </w:r>
      <w:r w:rsidR="005378BA">
        <w:t xml:space="preserve"> zijn betrokken bij </w:t>
      </w:r>
      <w:proofErr w:type="spellStart"/>
      <w:r w:rsidR="005378BA">
        <w:t>DPIA’s</w:t>
      </w:r>
      <w:proofErr w:type="spellEnd"/>
      <w:r w:rsidR="004E114D">
        <w:t xml:space="preserve">, </w:t>
      </w:r>
      <w:proofErr w:type="spellStart"/>
      <w:r w:rsidR="004E114D">
        <w:t>BIA’s</w:t>
      </w:r>
      <w:proofErr w:type="spellEnd"/>
      <w:r w:rsidR="004E114D">
        <w:t xml:space="preserve"> risicoanalyses, relevante classificaties en asses</w:t>
      </w:r>
      <w:r w:rsidR="006B417D">
        <w:t>s</w:t>
      </w:r>
      <w:r w:rsidR="004E114D">
        <w:t xml:space="preserve">ments </w:t>
      </w:r>
      <w:r w:rsidR="005378BA">
        <w:t>en verwerkersovereenkomsten.</w:t>
      </w:r>
    </w:p>
    <w:p w14:paraId="7D55759F" w14:textId="09E1E868" w:rsidR="769F831D" w:rsidRDefault="005378BA" w:rsidP="2C2B731D">
      <w:pPr>
        <w:pStyle w:val="Kop2"/>
      </w:pPr>
      <w:bookmarkStart w:id="10" w:name="_Toc212025245"/>
      <w:r>
        <w:t>Classificatie van data</w:t>
      </w:r>
      <w:bookmarkEnd w:id="10"/>
    </w:p>
    <w:p w14:paraId="4164D8A8" w14:textId="7DBA8070" w:rsidR="005378BA" w:rsidRDefault="005378BA" w:rsidP="005378BA">
      <w:pPr>
        <w:pStyle w:val="BasistekstSURF"/>
      </w:pPr>
      <w:r w:rsidRPr="005378BA">
        <w:t xml:space="preserve">Om passende beveiligingsmaatregelen te nemen en risico’s te beheersen, moet inzicht zijn in de gevoeligheid </w:t>
      </w:r>
      <w:r>
        <w:t xml:space="preserve">en waarde </w:t>
      </w:r>
      <w:r w:rsidRPr="005378BA">
        <w:t>van gegevens</w:t>
      </w:r>
      <w:r>
        <w:t xml:space="preserve"> voor onze instelling</w:t>
      </w:r>
      <w:r w:rsidRPr="005378BA">
        <w:t>.</w:t>
      </w:r>
    </w:p>
    <w:p w14:paraId="54D884B7" w14:textId="77777777" w:rsidR="005378BA" w:rsidRDefault="005378BA" w:rsidP="005378BA">
      <w:pPr>
        <w:pStyle w:val="BasistekstSURF"/>
      </w:pPr>
    </w:p>
    <w:p w14:paraId="1239BB9E" w14:textId="347B8A0E" w:rsidR="005378BA" w:rsidRPr="005378BA" w:rsidRDefault="005378BA" w:rsidP="005378BA">
      <w:pPr>
        <w:pStyle w:val="BasistekstSURF"/>
        <w:rPr>
          <w:b/>
          <w:bCs/>
        </w:rPr>
      </w:pPr>
      <w:r w:rsidRPr="7D4C0808">
        <w:rPr>
          <w:b/>
          <w:bCs/>
        </w:rPr>
        <w:t>Vereisten</w:t>
      </w:r>
    </w:p>
    <w:p w14:paraId="1835BD97" w14:textId="00CC8BB2" w:rsidR="005378BA" w:rsidRDefault="005378BA" w:rsidP="005378BA">
      <w:pPr>
        <w:pStyle w:val="BasistekstSURF"/>
        <w:numPr>
          <w:ilvl w:val="0"/>
          <w:numId w:val="30"/>
        </w:numPr>
      </w:pPr>
      <w:r>
        <w:t>Alle datasets en systemen worden geclassificeerd op basis van BIV.</w:t>
      </w:r>
    </w:p>
    <w:p w14:paraId="60B6FAEF" w14:textId="26AA92D8" w:rsidR="005378BA" w:rsidRDefault="005378BA" w:rsidP="005378BA">
      <w:pPr>
        <w:pStyle w:val="BasistekstSURF"/>
        <w:numPr>
          <w:ilvl w:val="0"/>
          <w:numId w:val="30"/>
        </w:numPr>
      </w:pPr>
      <w:r>
        <w:t>Classificatie is verplicht vóór ingebruikname van systemen of gegevensverwerking.</w:t>
      </w:r>
    </w:p>
    <w:p w14:paraId="66C57BB0" w14:textId="155C5843" w:rsidR="005378BA" w:rsidRDefault="005378BA" w:rsidP="005378BA">
      <w:pPr>
        <w:pStyle w:val="BasistekstSURF"/>
        <w:numPr>
          <w:ilvl w:val="0"/>
          <w:numId w:val="30"/>
        </w:numPr>
      </w:pPr>
      <w:r>
        <w:t xml:space="preserve">Bij uitwisseling van gevoelige informatie wordt </w:t>
      </w:r>
      <w:r w:rsidR="00823A30">
        <w:t>het informatieclassificatieschema gevolgd</w:t>
      </w:r>
      <w:r>
        <w:t>.</w:t>
      </w:r>
    </w:p>
    <w:p w14:paraId="4126F91C" w14:textId="7EEC1460" w:rsidR="005378BA" w:rsidRDefault="005378BA" w:rsidP="005378BA">
      <w:pPr>
        <w:pStyle w:val="BasistekstSURF"/>
        <w:numPr>
          <w:ilvl w:val="0"/>
          <w:numId w:val="30"/>
        </w:numPr>
      </w:pPr>
      <w:r>
        <w:t>Classificatiebesluiten worden vastgelegd en zijn aantoonbaar herleidbaar.</w:t>
      </w:r>
    </w:p>
    <w:p w14:paraId="7FC804C2" w14:textId="007C2521" w:rsidR="005378BA" w:rsidRDefault="005378BA" w:rsidP="2C2B731D">
      <w:pPr>
        <w:pStyle w:val="BasistekstSURF"/>
        <w:numPr>
          <w:ilvl w:val="0"/>
          <w:numId w:val="30"/>
        </w:numPr>
      </w:pPr>
      <w:r>
        <w:t xml:space="preserve">Classificatie wordt periodiek herzien op basis van </w:t>
      </w:r>
      <w:r w:rsidR="00823A30">
        <w:t>risicoanalyse</w:t>
      </w:r>
      <w:r>
        <w:t>.</w:t>
      </w:r>
    </w:p>
    <w:p w14:paraId="6650106F" w14:textId="62FCAFFC" w:rsidR="005378BA" w:rsidRDefault="003D2743" w:rsidP="005378BA">
      <w:pPr>
        <w:pStyle w:val="Kop2"/>
      </w:pPr>
      <w:bookmarkStart w:id="11" w:name="_Toc212025246"/>
      <w:r>
        <w:t>Toegang tot data</w:t>
      </w:r>
      <w:bookmarkEnd w:id="11"/>
    </w:p>
    <w:p w14:paraId="3C192D13" w14:textId="44C11D31" w:rsidR="00E96C6D" w:rsidRDefault="00E96C6D" w:rsidP="00E96C6D">
      <w:pPr>
        <w:pStyle w:val="BasistekstSURF"/>
      </w:pPr>
      <w:r>
        <w:t xml:space="preserve">Toegang tot productieomgevingen waarin persoonsgegevens en andere gevoelige gegevens worden verwerkt, vormt een specifiek risico voor gegevensbeheer. Om deze risico’s te beheersen, gelden aanvullende aandachtspunten </w:t>
      </w:r>
      <w:r w:rsidR="1C816047">
        <w:t>boven op</w:t>
      </w:r>
      <w:r>
        <w:t xml:space="preserve"> het reguliere toegangsbeheer.</w:t>
      </w:r>
    </w:p>
    <w:p w14:paraId="2CE30D8B" w14:textId="77777777" w:rsidR="00E96C6D" w:rsidRDefault="00E96C6D" w:rsidP="00E96C6D">
      <w:pPr>
        <w:pStyle w:val="BasistekstSURF"/>
      </w:pPr>
    </w:p>
    <w:p w14:paraId="521E76E1" w14:textId="66544A29" w:rsidR="00E96C6D" w:rsidRPr="00E96C6D" w:rsidRDefault="00E96C6D" w:rsidP="00E96C6D">
      <w:pPr>
        <w:pStyle w:val="BasistekstSURF"/>
        <w:rPr>
          <w:b/>
          <w:bCs/>
        </w:rPr>
      </w:pPr>
      <w:r w:rsidRPr="005378BA">
        <w:rPr>
          <w:b/>
          <w:bCs/>
        </w:rPr>
        <w:t>Vereisten</w:t>
      </w:r>
    </w:p>
    <w:p w14:paraId="7A3A2811" w14:textId="6B3F4C35" w:rsidR="005378BA" w:rsidRPr="00E96C6D" w:rsidRDefault="00E96C6D" w:rsidP="005378BA">
      <w:pPr>
        <w:pStyle w:val="BasistekstSURF"/>
      </w:pPr>
      <w:r>
        <w:t xml:space="preserve">De inrichting van toegangsbeheer binnen onze instelling is vastgelegd in onze ‘Standaard Identiteit- en Toegangsbeheer’ en de bijbehorende richtlijnen. De standaard </w:t>
      </w:r>
      <w:r w:rsidR="37326607">
        <w:t xml:space="preserve">gegevensbeheer </w:t>
      </w:r>
      <w:r>
        <w:t xml:space="preserve">sluit hierop aan en benadrukt dat toegang tot productieomgevingen moet worden gereguleerd op basis van classificatie en risico, in afstemming met de betrokken </w:t>
      </w:r>
      <w:r w:rsidR="002304AA">
        <w:t>eigenaren.</w:t>
      </w:r>
    </w:p>
    <w:p w14:paraId="242016B4" w14:textId="13C62F26" w:rsidR="005378BA" w:rsidRDefault="005F0504" w:rsidP="005378BA">
      <w:pPr>
        <w:pStyle w:val="Kop2"/>
      </w:pPr>
      <w:bookmarkStart w:id="12" w:name="_Toc212025247"/>
      <w:r>
        <w:t>Gegevensopslag en retentie</w:t>
      </w:r>
      <w:bookmarkEnd w:id="12"/>
    </w:p>
    <w:p w14:paraId="55F5FCA5" w14:textId="6E4F93F3" w:rsidR="005378BA" w:rsidRDefault="005F0504" w:rsidP="005378BA">
      <w:pPr>
        <w:pStyle w:val="BasistekstSURF"/>
      </w:pPr>
      <w:r w:rsidRPr="005F0504">
        <w:t xml:space="preserve">Correcte opslag en bewaarbeleid van gegevens </w:t>
      </w:r>
      <w:r>
        <w:t>verminderen de kans op en impact van</w:t>
      </w:r>
      <w:r w:rsidRPr="005F0504">
        <w:t xml:space="preserve"> datalekken, reputatieschade en juridische problemen.</w:t>
      </w:r>
    </w:p>
    <w:p w14:paraId="58EA1FC7" w14:textId="77777777" w:rsidR="005378BA" w:rsidRDefault="005378BA" w:rsidP="005378BA">
      <w:pPr>
        <w:pStyle w:val="BasistekstSURF"/>
      </w:pPr>
    </w:p>
    <w:p w14:paraId="5BBC86AD" w14:textId="77777777" w:rsidR="005378BA" w:rsidRPr="005378BA" w:rsidRDefault="005378BA" w:rsidP="005378BA">
      <w:pPr>
        <w:pStyle w:val="BasistekstSURF"/>
        <w:rPr>
          <w:b/>
          <w:bCs/>
        </w:rPr>
      </w:pPr>
      <w:r w:rsidRPr="005378BA">
        <w:rPr>
          <w:b/>
          <w:bCs/>
        </w:rPr>
        <w:t>Vereisten</w:t>
      </w:r>
    </w:p>
    <w:p w14:paraId="7C551EFC" w14:textId="42391D20" w:rsidR="005F0504" w:rsidRDefault="005F0504" w:rsidP="005F0504">
      <w:pPr>
        <w:pStyle w:val="BasistekstSURF"/>
        <w:numPr>
          <w:ilvl w:val="0"/>
          <w:numId w:val="34"/>
        </w:numPr>
      </w:pPr>
      <w:r>
        <w:t>Gegevens worden opgeslagen op een wijze die aansluit op hun classificatie.</w:t>
      </w:r>
    </w:p>
    <w:p w14:paraId="68929597" w14:textId="72DF157D" w:rsidR="005F0504" w:rsidRDefault="005F0504" w:rsidP="005F0504">
      <w:pPr>
        <w:pStyle w:val="BasistekstSURF"/>
        <w:numPr>
          <w:ilvl w:val="0"/>
          <w:numId w:val="34"/>
        </w:numPr>
      </w:pPr>
      <w:r>
        <w:t>Bewaartermijnen zijn afgestemd op wet- en regelgeving (</w:t>
      </w:r>
      <w:r w:rsidR="00121159">
        <w:t xml:space="preserve">o.a. </w:t>
      </w:r>
      <w:r>
        <w:t>AVG, Archiefwet, WHW</w:t>
      </w:r>
      <w:r w:rsidR="00D91C01">
        <w:t xml:space="preserve"> </w:t>
      </w:r>
      <w:r w:rsidR="00121159">
        <w:t xml:space="preserve">en </w:t>
      </w:r>
      <w:r w:rsidR="00D91C01">
        <w:t xml:space="preserve">volgens de </w:t>
      </w:r>
      <w:r w:rsidR="00A265BD">
        <w:t>sectorale</w:t>
      </w:r>
      <w:r w:rsidR="00BA4A0E">
        <w:t xml:space="preserve"> </w:t>
      </w:r>
      <w:r w:rsidR="00D91C01">
        <w:t>selectielijst</w:t>
      </w:r>
      <w:r>
        <w:t>).</w:t>
      </w:r>
    </w:p>
    <w:p w14:paraId="5A81BF36" w14:textId="7FCF5B89" w:rsidR="005F0504" w:rsidRDefault="005F0504" w:rsidP="005F0504">
      <w:pPr>
        <w:pStyle w:val="BasistekstSURF"/>
        <w:numPr>
          <w:ilvl w:val="0"/>
          <w:numId w:val="34"/>
        </w:numPr>
      </w:pPr>
      <w:r>
        <w:t>Het verwijderen of archiveren van gegevens is aantoonbaar ingericht.</w:t>
      </w:r>
    </w:p>
    <w:p w14:paraId="3E915009" w14:textId="4758E9C1" w:rsidR="005F0504" w:rsidRDefault="005F0504" w:rsidP="005F0504">
      <w:pPr>
        <w:pStyle w:val="BasistekstSURF"/>
        <w:numPr>
          <w:ilvl w:val="0"/>
          <w:numId w:val="34"/>
        </w:numPr>
      </w:pPr>
      <w:r>
        <w:lastRenderedPageBreak/>
        <w:t>Logbestanden over dataretentie en verwijdering worden bewaard volgens bewaartermijn.</w:t>
      </w:r>
    </w:p>
    <w:p w14:paraId="28D20D54" w14:textId="24E05AC1" w:rsidR="005378BA" w:rsidRDefault="00D15D8C" w:rsidP="00C92154">
      <w:pPr>
        <w:pStyle w:val="BasistekstSURF"/>
        <w:numPr>
          <w:ilvl w:val="0"/>
          <w:numId w:val="34"/>
        </w:numPr>
      </w:pPr>
      <w:r w:rsidRPr="00D15D8C">
        <w:t>Opslaglocaties worden periodiek geëvalueerd op beveiliging en geschiktheid, waarbij geschiktheid betrekking heeft op de mate waarin de locatie voldoet aan de eisen voor classificatie, continuïteit en naleving</w:t>
      </w:r>
    </w:p>
    <w:p w14:paraId="4D9762B8" w14:textId="3E378DD9" w:rsidR="00C92154" w:rsidRDefault="009A0F76" w:rsidP="00C92154">
      <w:pPr>
        <w:pStyle w:val="BasistekstSURF"/>
        <w:numPr>
          <w:ilvl w:val="0"/>
          <w:numId w:val="34"/>
        </w:numPr>
      </w:pPr>
      <w:r w:rsidRPr="009A0F76">
        <w:t>Voor persoonsgegevens gelden de bewaartermijnen zoals vastgelegd in het verwerkingsregister</w:t>
      </w:r>
      <w:r w:rsidR="00121159">
        <w:t xml:space="preserve">. </w:t>
      </w:r>
      <w:r w:rsidRPr="009A0F76">
        <w:t>Het register bevat per verwerking de gegevenssoorten, bewaartermijnen, wettelijke grondslagen en verantwoordelijken, in overeenstemming met de Archiefwet, de WHW, de fiscale bewaarplicht en de sectorale selectielijst.</w:t>
      </w:r>
    </w:p>
    <w:p w14:paraId="1D5628E8" w14:textId="5BA9B1C0" w:rsidR="005378BA" w:rsidRDefault="00BF57B2" w:rsidP="005378BA">
      <w:pPr>
        <w:pStyle w:val="Kop2"/>
      </w:pPr>
      <w:bookmarkStart w:id="13" w:name="_Toc212025248"/>
      <w:r>
        <w:t>Veilige uitwisseling van gegevens</w:t>
      </w:r>
      <w:bookmarkEnd w:id="13"/>
    </w:p>
    <w:p w14:paraId="0741B8FC" w14:textId="66F9B614" w:rsidR="005378BA" w:rsidRDefault="00BF57B2" w:rsidP="005378BA">
      <w:pPr>
        <w:pStyle w:val="BasistekstSURF"/>
      </w:pPr>
      <w:r w:rsidRPr="00BF57B2">
        <w:t>Gegevensuitwisseling moet proportioneel, controleerbaar en veilig verlopen, binnen en buiten de organisatie.</w:t>
      </w:r>
    </w:p>
    <w:p w14:paraId="7F624128" w14:textId="77777777" w:rsidR="005378BA" w:rsidRDefault="005378BA" w:rsidP="005378BA">
      <w:pPr>
        <w:pStyle w:val="BasistekstSURF"/>
      </w:pPr>
    </w:p>
    <w:p w14:paraId="1DDA0D12" w14:textId="77777777" w:rsidR="005378BA" w:rsidRPr="005378BA" w:rsidRDefault="005378BA" w:rsidP="005378BA">
      <w:pPr>
        <w:pStyle w:val="BasistekstSURF"/>
        <w:rPr>
          <w:b/>
          <w:bCs/>
        </w:rPr>
      </w:pPr>
      <w:r w:rsidRPr="005378BA">
        <w:rPr>
          <w:b/>
          <w:bCs/>
        </w:rPr>
        <w:t>Vereisten</w:t>
      </w:r>
    </w:p>
    <w:p w14:paraId="28AA3B8B" w14:textId="274EE63C" w:rsidR="00BF57B2" w:rsidRDefault="00BF57B2" w:rsidP="00BF57B2">
      <w:pPr>
        <w:pStyle w:val="BasistekstSURF"/>
        <w:numPr>
          <w:ilvl w:val="0"/>
          <w:numId w:val="35"/>
        </w:numPr>
      </w:pPr>
      <w:r>
        <w:t>Gevoelige gegevens worden uitsluite</w:t>
      </w:r>
      <w:r w:rsidRPr="00121159">
        <w:t>nd</w:t>
      </w:r>
      <w:r>
        <w:t xml:space="preserve"> gedeeld via goedgekeurde middelen.</w:t>
      </w:r>
    </w:p>
    <w:p w14:paraId="25BB0C07" w14:textId="4FE300A0" w:rsidR="00BF57B2" w:rsidRDefault="00BF57B2" w:rsidP="00BF57B2">
      <w:pPr>
        <w:pStyle w:val="BasistekstSURF"/>
        <w:numPr>
          <w:ilvl w:val="0"/>
          <w:numId w:val="35"/>
        </w:numPr>
      </w:pPr>
      <w:r>
        <w:t>Voor bijzondere persoonsgegevens worden aanvullende versleutelingsmaatregelen toegepast</w:t>
      </w:r>
      <w:r w:rsidR="00A265BD">
        <w:t xml:space="preserve"> volgens de </w:t>
      </w:r>
      <w:r w:rsidR="00121159">
        <w:t>‘S</w:t>
      </w:r>
      <w:r w:rsidR="00A265BD">
        <w:t xml:space="preserve">tandaard </w:t>
      </w:r>
      <w:r w:rsidR="00121159">
        <w:t>Cryptografie’</w:t>
      </w:r>
      <w:r>
        <w:t>.</w:t>
      </w:r>
    </w:p>
    <w:p w14:paraId="13C93BCB" w14:textId="1CD14484" w:rsidR="00BF57B2" w:rsidRDefault="00BF57B2" w:rsidP="00BF57B2">
      <w:pPr>
        <w:pStyle w:val="BasistekstSURF"/>
        <w:numPr>
          <w:ilvl w:val="0"/>
          <w:numId w:val="35"/>
        </w:numPr>
      </w:pPr>
      <w:r>
        <w:t>Bevoegdheden voor gegevensdeling zijn afgestemd met de eigenaar.</w:t>
      </w:r>
    </w:p>
    <w:p w14:paraId="2A0786A8" w14:textId="02BBF27F" w:rsidR="00BF57B2" w:rsidRDefault="00BF57B2" w:rsidP="00BF57B2">
      <w:pPr>
        <w:pStyle w:val="BasistekstSURF"/>
        <w:numPr>
          <w:ilvl w:val="0"/>
          <w:numId w:val="35"/>
        </w:numPr>
      </w:pPr>
      <w:r>
        <w:t xml:space="preserve">Bij externe overdracht is </w:t>
      </w:r>
      <w:proofErr w:type="spellStart"/>
      <w:r>
        <w:t>logging</w:t>
      </w:r>
      <w:proofErr w:type="spellEnd"/>
      <w:r>
        <w:t xml:space="preserve"> van verzending verplicht.</w:t>
      </w:r>
    </w:p>
    <w:p w14:paraId="776AA2C6" w14:textId="6C11260A" w:rsidR="005378BA" w:rsidRDefault="00BF57B2" w:rsidP="005378BA">
      <w:pPr>
        <w:pStyle w:val="BasistekstSURF"/>
        <w:numPr>
          <w:ilvl w:val="0"/>
          <w:numId w:val="35"/>
        </w:numPr>
      </w:pPr>
      <w:r>
        <w:t>Alleen formeel goedgekeurde voorzieningen mogen worden gebruikt voor externe samenwerking.</w:t>
      </w:r>
    </w:p>
    <w:p w14:paraId="50F380E3" w14:textId="7CFE0565" w:rsidR="005378BA" w:rsidRDefault="00873AA4" w:rsidP="005378BA">
      <w:pPr>
        <w:pStyle w:val="Kop2"/>
      </w:pPr>
      <w:bookmarkStart w:id="14" w:name="_Toc212025249"/>
      <w:r>
        <w:t>Kroonjuwelen</w:t>
      </w:r>
      <w:bookmarkEnd w:id="14"/>
    </w:p>
    <w:p w14:paraId="28A46127" w14:textId="0D6EC3F5" w:rsidR="005378BA" w:rsidRDefault="00873AA4" w:rsidP="005378BA">
      <w:pPr>
        <w:pStyle w:val="BasistekstSURF"/>
      </w:pPr>
      <w:r w:rsidRPr="00873AA4">
        <w:t>Voor gegevens of systemen met strategische waarde gelden aanvullende beveiligingseisen.</w:t>
      </w:r>
    </w:p>
    <w:p w14:paraId="5927E5F6" w14:textId="77777777" w:rsidR="005378BA" w:rsidRDefault="005378BA" w:rsidP="005378BA">
      <w:pPr>
        <w:pStyle w:val="BasistekstSURF"/>
      </w:pPr>
    </w:p>
    <w:p w14:paraId="177C19DC" w14:textId="77777777" w:rsidR="005378BA" w:rsidRPr="005378BA" w:rsidRDefault="005378BA" w:rsidP="005378BA">
      <w:pPr>
        <w:pStyle w:val="BasistekstSURF"/>
        <w:rPr>
          <w:b/>
          <w:bCs/>
        </w:rPr>
      </w:pPr>
      <w:r w:rsidRPr="005378BA">
        <w:rPr>
          <w:b/>
          <w:bCs/>
        </w:rPr>
        <w:t>Vereisten</w:t>
      </w:r>
    </w:p>
    <w:p w14:paraId="372A3877" w14:textId="7F392D02" w:rsidR="00873AA4" w:rsidRDefault="00873AA4" w:rsidP="00873AA4">
      <w:pPr>
        <w:pStyle w:val="BasistekstSURF"/>
        <w:numPr>
          <w:ilvl w:val="0"/>
          <w:numId w:val="36"/>
        </w:numPr>
      </w:pPr>
      <w:r>
        <w:t>Kroonjuwelen worden geïdentificeerd aan de hand van BIV, strategische en financiële impact.</w:t>
      </w:r>
    </w:p>
    <w:p w14:paraId="69C4F78F" w14:textId="1461F91C" w:rsidR="00873AA4" w:rsidRDefault="00873AA4" w:rsidP="00873AA4">
      <w:pPr>
        <w:pStyle w:val="BasistekstSURF"/>
        <w:numPr>
          <w:ilvl w:val="0"/>
          <w:numId w:val="36"/>
        </w:numPr>
      </w:pPr>
      <w:r>
        <w:t xml:space="preserve">Beschermingsmaatregelen omvatten redundantie, versleuteling, </w:t>
      </w:r>
      <w:proofErr w:type="spellStart"/>
      <w:r>
        <w:t>back-ups</w:t>
      </w:r>
      <w:proofErr w:type="spellEnd"/>
      <w:r>
        <w:t xml:space="preserve"> en continuïteitsplannen.</w:t>
      </w:r>
    </w:p>
    <w:p w14:paraId="445A09FB" w14:textId="28F52652" w:rsidR="00873AA4" w:rsidRDefault="00873AA4" w:rsidP="00873AA4">
      <w:pPr>
        <w:pStyle w:val="BasistekstSURF"/>
        <w:numPr>
          <w:ilvl w:val="0"/>
          <w:numId w:val="36"/>
        </w:numPr>
      </w:pPr>
      <w:r>
        <w:t xml:space="preserve">Monitoring en </w:t>
      </w:r>
      <w:proofErr w:type="spellStart"/>
      <w:r>
        <w:t>logging</w:t>
      </w:r>
      <w:proofErr w:type="spellEnd"/>
      <w:r>
        <w:t xml:space="preserve"> zijn verplicht en afgestemd op </w:t>
      </w:r>
      <w:proofErr w:type="spellStart"/>
      <w:r>
        <w:t>kriticiteit</w:t>
      </w:r>
      <w:proofErr w:type="spellEnd"/>
      <w:r>
        <w:t>.</w:t>
      </w:r>
    </w:p>
    <w:p w14:paraId="6AADEAD4" w14:textId="656F0E21" w:rsidR="005378BA" w:rsidRDefault="00873AA4" w:rsidP="005378BA">
      <w:pPr>
        <w:pStyle w:val="BasistekstSURF"/>
        <w:numPr>
          <w:ilvl w:val="0"/>
          <w:numId w:val="36"/>
        </w:numPr>
      </w:pPr>
      <w:r>
        <w:t>De status van kroonjuwelen wordt minimaal jaarlijks geëvalueerd.</w:t>
      </w:r>
    </w:p>
    <w:p w14:paraId="2D16A667" w14:textId="0A4E51B9" w:rsidR="005378BA" w:rsidRDefault="00873AA4" w:rsidP="005378BA">
      <w:pPr>
        <w:pStyle w:val="Kop2"/>
      </w:pPr>
      <w:bookmarkStart w:id="15" w:name="_Toc212025250"/>
      <w:r>
        <w:t>Labelen van gegevens</w:t>
      </w:r>
      <w:bookmarkEnd w:id="15"/>
    </w:p>
    <w:p w14:paraId="1C1A23BC" w14:textId="264AD4B8" w:rsidR="005378BA" w:rsidRDefault="00873AA4" w:rsidP="005378BA">
      <w:pPr>
        <w:pStyle w:val="BasistekstSURF"/>
      </w:pPr>
      <w:r w:rsidRPr="00873AA4">
        <w:t>Informatieclassificatie alleen is niet voldoende. Voor een effectieve borging van gegevensbeheer is het belangrijk dat gegevens herkenbaar en traceerbaar zijn, zowel voor gebruikers als systemen.</w:t>
      </w:r>
    </w:p>
    <w:p w14:paraId="31D9A6E2" w14:textId="77777777" w:rsidR="005378BA" w:rsidRDefault="005378BA" w:rsidP="005378BA">
      <w:pPr>
        <w:pStyle w:val="BasistekstSURF"/>
      </w:pPr>
    </w:p>
    <w:p w14:paraId="0FB8D025" w14:textId="77777777" w:rsidR="005378BA" w:rsidRPr="005378BA" w:rsidRDefault="005378BA" w:rsidP="005378BA">
      <w:pPr>
        <w:pStyle w:val="BasistekstSURF"/>
        <w:rPr>
          <w:b/>
          <w:bCs/>
        </w:rPr>
      </w:pPr>
      <w:r w:rsidRPr="005378BA">
        <w:rPr>
          <w:b/>
          <w:bCs/>
        </w:rPr>
        <w:t>Vereisten</w:t>
      </w:r>
    </w:p>
    <w:p w14:paraId="6ED3CD18" w14:textId="089031F3" w:rsidR="00873AA4" w:rsidRDefault="00873AA4" w:rsidP="00873AA4">
      <w:pPr>
        <w:pStyle w:val="BasistekstSURF"/>
        <w:numPr>
          <w:ilvl w:val="0"/>
          <w:numId w:val="37"/>
        </w:numPr>
      </w:pPr>
      <w:r>
        <w:t>Geclassificeerde gegevens worden voorzien van labels (visueel of metadata).</w:t>
      </w:r>
    </w:p>
    <w:p w14:paraId="4E700ACD" w14:textId="04BB0862" w:rsidR="00873AA4" w:rsidRDefault="00873AA4" w:rsidP="00873AA4">
      <w:pPr>
        <w:pStyle w:val="BasistekstSURF"/>
        <w:numPr>
          <w:ilvl w:val="0"/>
          <w:numId w:val="37"/>
        </w:numPr>
      </w:pPr>
      <w:r>
        <w:t>Labels zijn zichtbaar bij gebruik en overdracht van informatie.</w:t>
      </w:r>
    </w:p>
    <w:p w14:paraId="05E3FFCD" w14:textId="66FB1B7F" w:rsidR="005378BA" w:rsidRDefault="00873AA4" w:rsidP="005378BA">
      <w:pPr>
        <w:pStyle w:val="BasistekstSURF"/>
        <w:numPr>
          <w:ilvl w:val="0"/>
          <w:numId w:val="37"/>
        </w:numPr>
      </w:pPr>
      <w:r>
        <w:t>Er is een intern labelbeleid dat aansluit op de classificatie.</w:t>
      </w:r>
    </w:p>
    <w:p w14:paraId="16D90AD5" w14:textId="5CBD461A" w:rsidR="005378BA" w:rsidRDefault="00873AA4" w:rsidP="005378BA">
      <w:pPr>
        <w:pStyle w:val="Kop2"/>
      </w:pPr>
      <w:bookmarkStart w:id="16" w:name="_Toc212025251"/>
      <w:r>
        <w:t>Technische beveiligingsmaatregelen</w:t>
      </w:r>
      <w:bookmarkEnd w:id="16"/>
    </w:p>
    <w:p w14:paraId="3B76F0AE" w14:textId="1236AE3D" w:rsidR="005378BA" w:rsidRDefault="00873AA4" w:rsidP="005378BA">
      <w:pPr>
        <w:pStyle w:val="BasistekstSURF"/>
      </w:pPr>
      <w:r w:rsidRPr="00873AA4">
        <w:t>Bescherming van gegevens vereist passende technische maatregelen, afhankelijk van hun classificatie en gebruikscontext.</w:t>
      </w:r>
    </w:p>
    <w:p w14:paraId="5CFC2331" w14:textId="77777777" w:rsidR="005378BA" w:rsidRDefault="005378BA" w:rsidP="005378BA">
      <w:pPr>
        <w:pStyle w:val="BasistekstSURF"/>
      </w:pPr>
    </w:p>
    <w:p w14:paraId="44F24F32" w14:textId="77777777" w:rsidR="005378BA" w:rsidRPr="005378BA" w:rsidRDefault="005378BA" w:rsidP="005378BA">
      <w:pPr>
        <w:pStyle w:val="BasistekstSURF"/>
        <w:rPr>
          <w:b/>
          <w:bCs/>
        </w:rPr>
      </w:pPr>
      <w:r w:rsidRPr="005378BA">
        <w:rPr>
          <w:b/>
          <w:bCs/>
        </w:rPr>
        <w:t>Vereisten</w:t>
      </w:r>
    </w:p>
    <w:p w14:paraId="4A61E203" w14:textId="450EFDC0" w:rsidR="00873AA4" w:rsidRDefault="00873AA4" w:rsidP="00873AA4">
      <w:pPr>
        <w:pStyle w:val="BasistekstSURF"/>
        <w:numPr>
          <w:ilvl w:val="0"/>
          <w:numId w:val="38"/>
        </w:numPr>
      </w:pPr>
      <w:r>
        <w:t>Bijzondere en gevoelige gegevens worden versleuteld opgeslagen en overgedragen overeenkomstig onze ‘Standaard Cryptografie’.</w:t>
      </w:r>
    </w:p>
    <w:p w14:paraId="14227657" w14:textId="53FBF1CA" w:rsidR="00121159" w:rsidRDefault="00121159" w:rsidP="00873AA4">
      <w:pPr>
        <w:pStyle w:val="BasistekstSURF"/>
        <w:numPr>
          <w:ilvl w:val="0"/>
          <w:numId w:val="38"/>
        </w:numPr>
      </w:pPr>
      <w:r w:rsidRPr="00121159">
        <w:t>De toegepaste classificatie vormt de basis voor maatregelen ter bescherming van gegevens, waaronder persoonsgegevens, in test- en ontwikkelomgevingen</w:t>
      </w:r>
      <w:r>
        <w:t>.</w:t>
      </w:r>
    </w:p>
    <w:p w14:paraId="397AE01E" w14:textId="1ACF78E9" w:rsidR="005378BA" w:rsidRDefault="00873AA4" w:rsidP="005378BA">
      <w:pPr>
        <w:pStyle w:val="Kop2"/>
      </w:pPr>
      <w:bookmarkStart w:id="17" w:name="_Toc212025252"/>
      <w:r>
        <w:t>Continuïteit en herstel van gegevens</w:t>
      </w:r>
      <w:bookmarkEnd w:id="17"/>
    </w:p>
    <w:p w14:paraId="6575C258" w14:textId="125F0445" w:rsidR="003A20A3" w:rsidRDefault="00BD71C5" w:rsidP="005378BA">
      <w:pPr>
        <w:pStyle w:val="BasistekstSURF"/>
      </w:pPr>
      <w:r>
        <w:t xml:space="preserve">De beschikbaarheid van gegevens en de mogelijkheid om gegevensbeheer tijdig te herstellen bij verstoringen zijn </w:t>
      </w:r>
      <w:r w:rsidR="00121159">
        <w:t>van belang voor de continuïteit</w:t>
      </w:r>
      <w:r>
        <w:t xml:space="preserve"> v</w:t>
      </w:r>
      <w:r w:rsidR="00121159">
        <w:t>an</w:t>
      </w:r>
      <w:r>
        <w:t xml:space="preserve"> onderwijs, onderzoek en bedrijfsvoering. Binnen onze instelling is dit geregeld via het </w:t>
      </w:r>
      <w:r w:rsidR="003A20A3">
        <w:t>‘</w:t>
      </w:r>
      <w:r>
        <w:t>Bedrijfscontinuïteitsbeleid</w:t>
      </w:r>
      <w:r w:rsidR="003A20A3">
        <w:t>’</w:t>
      </w:r>
      <w:r>
        <w:t xml:space="preserve"> en de d</w:t>
      </w:r>
      <w:r w:rsidR="003A20A3">
        <w:t>aaronder liggende documenten.</w:t>
      </w:r>
    </w:p>
    <w:p w14:paraId="0F882CC9" w14:textId="77777777" w:rsidR="003A20A3" w:rsidRDefault="003A20A3" w:rsidP="005378BA">
      <w:pPr>
        <w:pStyle w:val="BasistekstSURF"/>
      </w:pPr>
    </w:p>
    <w:p w14:paraId="12A798AF" w14:textId="367945C1" w:rsidR="005378BA" w:rsidRPr="005378BA" w:rsidRDefault="005378BA" w:rsidP="005378BA">
      <w:pPr>
        <w:pStyle w:val="BasistekstSURF"/>
        <w:rPr>
          <w:b/>
          <w:bCs/>
        </w:rPr>
      </w:pPr>
      <w:r w:rsidRPr="005378BA">
        <w:rPr>
          <w:b/>
          <w:bCs/>
        </w:rPr>
        <w:t>Vereisten</w:t>
      </w:r>
    </w:p>
    <w:p w14:paraId="7E42EBCC" w14:textId="77777777" w:rsidR="003A20A3" w:rsidRDefault="003A20A3" w:rsidP="003A20A3">
      <w:pPr>
        <w:pStyle w:val="BasistekstSURF"/>
        <w:numPr>
          <w:ilvl w:val="0"/>
          <w:numId w:val="39"/>
        </w:numPr>
      </w:pPr>
      <w:r>
        <w:t xml:space="preserve">Gegevensbeheer is expliciet meegenomen in de </w:t>
      </w:r>
      <w:proofErr w:type="spellStart"/>
      <w:r>
        <w:t>BIA’s</w:t>
      </w:r>
      <w:proofErr w:type="spellEnd"/>
      <w:r>
        <w:t xml:space="preserve"> en continuïteitsplannen.</w:t>
      </w:r>
    </w:p>
    <w:p w14:paraId="685CDF67" w14:textId="19C8BACD" w:rsidR="003A20A3" w:rsidRDefault="00DD6C70" w:rsidP="003A20A3">
      <w:pPr>
        <w:pStyle w:val="BasistekstSURF"/>
        <w:numPr>
          <w:ilvl w:val="0"/>
          <w:numId w:val="39"/>
        </w:numPr>
      </w:pPr>
      <w:r>
        <w:t>Eigenaren</w:t>
      </w:r>
      <w:r w:rsidR="003A20A3">
        <w:t xml:space="preserve"> dragen bij aan het opstellen en onderhouden van herstelscenario’s waarin gegevens een rol spelen.</w:t>
      </w:r>
    </w:p>
    <w:p w14:paraId="4DF35AA5" w14:textId="23AF4C42" w:rsidR="003A20A3" w:rsidRDefault="00EC3923" w:rsidP="003A20A3">
      <w:pPr>
        <w:pStyle w:val="BasistekstSURF"/>
        <w:numPr>
          <w:ilvl w:val="0"/>
          <w:numId w:val="39"/>
        </w:numPr>
      </w:pPr>
      <w:r>
        <w:t xml:space="preserve">Op basis van classificatie worden </w:t>
      </w:r>
      <w:r w:rsidR="003A20A3">
        <w:t>eisen gesteld aan beschikbaarheid</w:t>
      </w:r>
      <w:r w:rsidR="009F7E32">
        <w:t>.</w:t>
      </w:r>
    </w:p>
    <w:p w14:paraId="6E1AF62A" w14:textId="3DF44CE2" w:rsidR="005378BA" w:rsidRDefault="00415B1C" w:rsidP="005378BA">
      <w:pPr>
        <w:pStyle w:val="Kop2"/>
      </w:pPr>
      <w:bookmarkStart w:id="18" w:name="_Toc212025253"/>
      <w:r>
        <w:t>Preventie van datalekken en ongewenste gegeven</w:t>
      </w:r>
      <w:r w:rsidR="51EC5B55">
        <w:t>s</w:t>
      </w:r>
      <w:r>
        <w:t>stromen</w:t>
      </w:r>
      <w:bookmarkEnd w:id="18"/>
    </w:p>
    <w:p w14:paraId="68CBEE8A" w14:textId="0FF08F71" w:rsidR="005378BA" w:rsidRDefault="00415B1C" w:rsidP="005378BA">
      <w:pPr>
        <w:pStyle w:val="BasistekstSURF"/>
      </w:pPr>
      <w:r w:rsidRPr="00415B1C">
        <w:t>Het risico op ongeautoriseerde verspreiding van gegevens wordt geminimaliseerd door monitoring en technische beheersmaatregelen.</w:t>
      </w:r>
    </w:p>
    <w:p w14:paraId="728B2322" w14:textId="77777777" w:rsidR="005378BA" w:rsidRDefault="005378BA" w:rsidP="005378BA">
      <w:pPr>
        <w:pStyle w:val="BasistekstSURF"/>
      </w:pPr>
    </w:p>
    <w:p w14:paraId="42992666" w14:textId="77777777" w:rsidR="005378BA" w:rsidRPr="005378BA" w:rsidRDefault="005378BA" w:rsidP="005378BA">
      <w:pPr>
        <w:pStyle w:val="BasistekstSURF"/>
        <w:rPr>
          <w:b/>
          <w:bCs/>
        </w:rPr>
      </w:pPr>
      <w:r w:rsidRPr="005378BA">
        <w:rPr>
          <w:b/>
          <w:bCs/>
        </w:rPr>
        <w:t>Vereisten</w:t>
      </w:r>
    </w:p>
    <w:p w14:paraId="6FD401EA" w14:textId="5CE25410" w:rsidR="00415B1C" w:rsidRDefault="00415B1C" w:rsidP="00415B1C">
      <w:pPr>
        <w:pStyle w:val="BasistekstSURF"/>
        <w:numPr>
          <w:ilvl w:val="0"/>
          <w:numId w:val="40"/>
        </w:numPr>
      </w:pPr>
      <w:r>
        <w:t xml:space="preserve">DLP-maatregelen worden toegepast </w:t>
      </w:r>
      <w:r w:rsidR="000F0BDA">
        <w:t>op basis van classificatie</w:t>
      </w:r>
      <w:r w:rsidR="00772C2D">
        <w:t xml:space="preserve"> en risicoanalyse</w:t>
      </w:r>
      <w:r>
        <w:t>.</w:t>
      </w:r>
    </w:p>
    <w:p w14:paraId="188EFDFF" w14:textId="77777777" w:rsidR="00F30FDE" w:rsidRDefault="00C95718" w:rsidP="00E3711B">
      <w:pPr>
        <w:pStyle w:val="BasistekstSURF"/>
        <w:numPr>
          <w:ilvl w:val="0"/>
          <w:numId w:val="40"/>
        </w:numPr>
      </w:pPr>
      <w:r w:rsidRPr="00C95718">
        <w:t xml:space="preserve">De mate van </w:t>
      </w:r>
      <w:proofErr w:type="spellStart"/>
      <w:r w:rsidRPr="00C95718">
        <w:t>logging</w:t>
      </w:r>
      <w:proofErr w:type="spellEnd"/>
      <w:r w:rsidRPr="00C95718">
        <w:t xml:space="preserve"> en controle bij overdracht van informatie buiten de organisatie is afgestemd op de classificatie van de betreffende gegevens</w:t>
      </w:r>
      <w:r w:rsidR="00F30FDE">
        <w:t>.</w:t>
      </w:r>
    </w:p>
    <w:p w14:paraId="6A1582CE" w14:textId="14799D2A" w:rsidR="00B964F1" w:rsidRDefault="00415B1C" w:rsidP="00E3711B">
      <w:pPr>
        <w:pStyle w:val="BasistekstSURF"/>
        <w:numPr>
          <w:ilvl w:val="0"/>
          <w:numId w:val="40"/>
        </w:numPr>
      </w:pPr>
      <w:r>
        <w:t xml:space="preserve">Technische restricties op gegevensdragers, printen of exporteren worden ingesteld </w:t>
      </w:r>
      <w:r w:rsidR="00C95718">
        <w:t>op basis van classificatie.</w:t>
      </w:r>
    </w:p>
    <w:p w14:paraId="12E17497" w14:textId="6560E977" w:rsidR="00222B69" w:rsidRDefault="00222B69" w:rsidP="00222B69">
      <w:pPr>
        <w:pStyle w:val="Kop2"/>
      </w:pPr>
      <w:bookmarkStart w:id="19" w:name="_Toc212025254"/>
      <w:r>
        <w:t>Systeemontwikkeling en gegevensbeheer</w:t>
      </w:r>
      <w:bookmarkEnd w:id="19"/>
    </w:p>
    <w:p w14:paraId="06C2DB50" w14:textId="064B0FE3" w:rsidR="00222B69" w:rsidRDefault="00C43121" w:rsidP="00222B69">
      <w:pPr>
        <w:pStyle w:val="BasistekstSURF"/>
      </w:pPr>
      <w:r w:rsidRPr="00C43121">
        <w:t>Bij</w:t>
      </w:r>
      <w:r w:rsidR="00F67939" w:rsidRPr="00F67939" w:rsidDel="000334D1">
        <w:t xml:space="preserve"> het </w:t>
      </w:r>
      <w:r w:rsidR="00F67939" w:rsidRPr="00C43121" w:rsidDel="000334D1">
        <w:t xml:space="preserve">ontwerpen, ontwikkelen en </w:t>
      </w:r>
      <w:r w:rsidRPr="00C43121">
        <w:t>aanpassen</w:t>
      </w:r>
      <w:r w:rsidR="00F67939" w:rsidRPr="00F67939" w:rsidDel="000334D1">
        <w:t xml:space="preserve"> van systemen </w:t>
      </w:r>
      <w:r w:rsidR="00910525" w:rsidRPr="00910525" w:rsidDel="000334D1">
        <w:t xml:space="preserve">worden </w:t>
      </w:r>
      <w:r w:rsidR="00910525" w:rsidRPr="00BF5B39" w:rsidDel="000334D1">
        <w:t>eisen voor gegevensbeheer</w:t>
      </w:r>
      <w:r w:rsidRPr="00C43121">
        <w:t xml:space="preserve"> vanaf het begin meegenomen,</w:t>
      </w:r>
      <w:r w:rsidR="00F67939" w:rsidRPr="00F67939" w:rsidDel="00C077EC">
        <w:t xml:space="preserve"> in </w:t>
      </w:r>
      <w:r w:rsidRPr="00C43121">
        <w:t>lijn met</w:t>
      </w:r>
      <w:r w:rsidR="00F67939" w:rsidRPr="00F67939" w:rsidDel="000334D1">
        <w:t xml:space="preserve"> de </w:t>
      </w:r>
      <w:r w:rsidR="00F67939" w:rsidRPr="00C43121" w:rsidDel="000334D1">
        <w:t>‘Standaard Informatiebeveiliging in Softwareontwikkeling’</w:t>
      </w:r>
      <w:r w:rsidRPr="00C43121">
        <w:t>.</w:t>
      </w:r>
      <w:r w:rsidR="00F30FDE">
        <w:t xml:space="preserve"> </w:t>
      </w:r>
      <w:r w:rsidRPr="00C43121">
        <w:t>Zo wordt geborgd dat gegevens correct worden vastgelegd, verwerkt en beheerd gedurende de gehele levenscyclus van het systeem.</w:t>
      </w:r>
    </w:p>
    <w:p w14:paraId="6FF8285F" w14:textId="77777777" w:rsidR="00C43121" w:rsidRDefault="00C43121" w:rsidP="00222B69">
      <w:pPr>
        <w:pStyle w:val="BasistekstSURF"/>
      </w:pPr>
    </w:p>
    <w:p w14:paraId="7C642E00" w14:textId="77777777" w:rsidR="00222B69" w:rsidRPr="005378BA" w:rsidRDefault="00222B69" w:rsidP="00222B69">
      <w:pPr>
        <w:pStyle w:val="BasistekstSURF"/>
        <w:rPr>
          <w:b/>
          <w:bCs/>
        </w:rPr>
      </w:pPr>
      <w:r w:rsidRPr="005378BA">
        <w:rPr>
          <w:b/>
          <w:bCs/>
        </w:rPr>
        <w:t>Vereisten</w:t>
      </w:r>
    </w:p>
    <w:p w14:paraId="33CB17EE" w14:textId="77777777" w:rsidR="00222B69" w:rsidRDefault="00222B69" w:rsidP="00222B69">
      <w:pPr>
        <w:pStyle w:val="BasistekstSURF"/>
        <w:numPr>
          <w:ilvl w:val="0"/>
          <w:numId w:val="31"/>
        </w:numPr>
      </w:pPr>
      <w:r>
        <w:t xml:space="preserve">Tijdens het ontwerp van systemen worden vereisten voor classificatie, toegangsbeheer, </w:t>
      </w:r>
      <w:proofErr w:type="spellStart"/>
      <w:r>
        <w:t>logging</w:t>
      </w:r>
      <w:proofErr w:type="spellEnd"/>
      <w:r>
        <w:t xml:space="preserve"> en bewaartermijnen expliciet vastgelegd.</w:t>
      </w:r>
    </w:p>
    <w:p w14:paraId="1161D2F1" w14:textId="77777777" w:rsidR="00222B69" w:rsidRDefault="00222B69" w:rsidP="00222B69">
      <w:pPr>
        <w:pStyle w:val="BasistekstSURF"/>
        <w:numPr>
          <w:ilvl w:val="0"/>
          <w:numId w:val="31"/>
        </w:numPr>
      </w:pPr>
      <w:r>
        <w:t>Bij elke softwareontwikkeling of wijziging wordt de datalevenscyclus meegenomen (creatie, gebruik, archivering, vernietiging).</w:t>
      </w:r>
    </w:p>
    <w:p w14:paraId="70E613FB" w14:textId="77777777" w:rsidR="00222B69" w:rsidRDefault="00222B69" w:rsidP="00222B69">
      <w:pPr>
        <w:pStyle w:val="BasistekstSURF"/>
        <w:numPr>
          <w:ilvl w:val="0"/>
          <w:numId w:val="31"/>
        </w:numPr>
      </w:pPr>
      <w:r>
        <w:t>In test- en ontwikkelomgevingen wordt gebruikgemaakt van geanonimiseerde of gepseudonimiseerde gegevens.</w:t>
      </w:r>
    </w:p>
    <w:p w14:paraId="722A75D4" w14:textId="7E7433BF" w:rsidR="00222B69" w:rsidRDefault="00222B69" w:rsidP="00222B69">
      <w:pPr>
        <w:pStyle w:val="BasistekstSURF"/>
        <w:numPr>
          <w:ilvl w:val="0"/>
          <w:numId w:val="31"/>
        </w:numPr>
      </w:pPr>
      <w:r>
        <w:t>Data stewards en</w:t>
      </w:r>
      <w:r w:rsidR="00F30FDE">
        <w:t xml:space="preserve"> </w:t>
      </w:r>
      <w:r>
        <w:t>eigenaren worden tijdig betrokken bij ontwerp- en testfases.</w:t>
      </w:r>
    </w:p>
    <w:p w14:paraId="7CADCAE8" w14:textId="5F822EA8" w:rsidR="00222B69" w:rsidRDefault="00222B69" w:rsidP="00222B69">
      <w:pPr>
        <w:pStyle w:val="Kop2"/>
      </w:pPr>
      <w:bookmarkStart w:id="20" w:name="_Toc212025255"/>
      <w:r>
        <w:lastRenderedPageBreak/>
        <w:t>Metadat</w:t>
      </w:r>
      <w:r w:rsidR="008B4A3A">
        <w:t>a</w:t>
      </w:r>
      <w:r>
        <w:t xml:space="preserve"> en datadefiniti</w:t>
      </w:r>
      <w:r w:rsidR="008B4A3A">
        <w:t>e</w:t>
      </w:r>
      <w:bookmarkEnd w:id="20"/>
    </w:p>
    <w:p w14:paraId="324E2489" w14:textId="40C3869D" w:rsidR="00222B69" w:rsidRDefault="00222B69" w:rsidP="00222B69">
      <w:pPr>
        <w:pStyle w:val="BasistekstSURF"/>
      </w:pPr>
      <w:r w:rsidRPr="00222B69">
        <w:t>Voor verantwoord gegevensgebruik is het noodzakelijk dat betekenis, context en kwaliteit van gegevens transparant zijn.</w:t>
      </w:r>
    </w:p>
    <w:p w14:paraId="007F20A5" w14:textId="77777777" w:rsidR="00222B69" w:rsidRDefault="00222B69" w:rsidP="00222B69">
      <w:pPr>
        <w:pStyle w:val="BasistekstSURF"/>
      </w:pPr>
    </w:p>
    <w:p w14:paraId="28140E9E" w14:textId="77777777" w:rsidR="00222B69" w:rsidRPr="005378BA" w:rsidRDefault="00222B69" w:rsidP="00222B69">
      <w:pPr>
        <w:pStyle w:val="BasistekstSURF"/>
        <w:rPr>
          <w:b/>
          <w:bCs/>
        </w:rPr>
      </w:pPr>
      <w:r w:rsidRPr="005378BA">
        <w:rPr>
          <w:b/>
          <w:bCs/>
        </w:rPr>
        <w:t>Vereisten</w:t>
      </w:r>
    </w:p>
    <w:p w14:paraId="6A6416D2" w14:textId="3B7CEC97" w:rsidR="00222B69" w:rsidRDefault="00222B69" w:rsidP="00222B69">
      <w:pPr>
        <w:pStyle w:val="BasistekstSURF"/>
        <w:numPr>
          <w:ilvl w:val="0"/>
          <w:numId w:val="32"/>
        </w:numPr>
      </w:pPr>
      <w:r>
        <w:t xml:space="preserve">Gegevensverzamelingen zijn voorzien van beschrijvende metadata, </w:t>
      </w:r>
      <w:r w:rsidR="2E510F09">
        <w:t>volgens</w:t>
      </w:r>
      <w:r>
        <w:t xml:space="preserve"> interne standaarden.</w:t>
      </w:r>
    </w:p>
    <w:p w14:paraId="1CCC5839" w14:textId="77777777" w:rsidR="00222B69" w:rsidRDefault="00222B69" w:rsidP="00222B69">
      <w:pPr>
        <w:pStyle w:val="BasistekstSURF"/>
        <w:numPr>
          <w:ilvl w:val="0"/>
          <w:numId w:val="32"/>
        </w:numPr>
      </w:pPr>
      <w:r>
        <w:t>De definities van gegevens zijn eenduidig vastgelegd en beschikbaar via een centrale voorziening.</w:t>
      </w:r>
    </w:p>
    <w:p w14:paraId="19084118" w14:textId="512C1FE9" w:rsidR="00222B69" w:rsidRDefault="00222B69" w:rsidP="00222B69">
      <w:pPr>
        <w:pStyle w:val="BasistekstSURF"/>
        <w:numPr>
          <w:ilvl w:val="0"/>
          <w:numId w:val="32"/>
        </w:numPr>
      </w:pPr>
      <w:r>
        <w:t>De eigenaar is verantwoordelijk voor de actualiteit en kwaliteit van metadata.</w:t>
      </w:r>
    </w:p>
    <w:p w14:paraId="2481917A" w14:textId="572C8164" w:rsidR="00222B69" w:rsidRDefault="00222B69" w:rsidP="00222B69">
      <w:pPr>
        <w:pStyle w:val="Kop2"/>
      </w:pPr>
      <w:bookmarkStart w:id="21" w:name="_Toc212025256"/>
      <w:r>
        <w:t>Referentie- en masterdata</w:t>
      </w:r>
      <w:bookmarkEnd w:id="21"/>
    </w:p>
    <w:p w14:paraId="19B6BEA4" w14:textId="49FFC417" w:rsidR="00222B69" w:rsidRDefault="00222B69" w:rsidP="00222B69">
      <w:pPr>
        <w:pStyle w:val="BasistekstSURF"/>
      </w:pPr>
      <w:r w:rsidRPr="00222B69">
        <w:t>Voor consistente verwerking en interpretatie van gegevens maakt onze instelling gebruik van centraal beheerde referentiegegevens.</w:t>
      </w:r>
    </w:p>
    <w:p w14:paraId="3C273AB1" w14:textId="77777777" w:rsidR="00222B69" w:rsidRDefault="00222B69" w:rsidP="00222B69">
      <w:pPr>
        <w:pStyle w:val="BasistekstSURF"/>
      </w:pPr>
    </w:p>
    <w:p w14:paraId="48036D58" w14:textId="77777777" w:rsidR="00222B69" w:rsidRPr="005378BA" w:rsidRDefault="00222B69" w:rsidP="00222B69">
      <w:pPr>
        <w:pStyle w:val="BasistekstSURF"/>
        <w:rPr>
          <w:b/>
          <w:bCs/>
        </w:rPr>
      </w:pPr>
      <w:r w:rsidRPr="005378BA">
        <w:rPr>
          <w:b/>
          <w:bCs/>
        </w:rPr>
        <w:t>Vereisten</w:t>
      </w:r>
    </w:p>
    <w:p w14:paraId="0D6D853D" w14:textId="77777777" w:rsidR="00222B69" w:rsidRDefault="00222B69" w:rsidP="00222B69">
      <w:pPr>
        <w:pStyle w:val="BasistekstSURF"/>
        <w:numPr>
          <w:ilvl w:val="0"/>
          <w:numId w:val="33"/>
        </w:numPr>
      </w:pPr>
      <w:r>
        <w:t>Voor elk type referentiegegevens is een eigenaar benoemd.</w:t>
      </w:r>
    </w:p>
    <w:p w14:paraId="3D9D268A" w14:textId="77777777" w:rsidR="00222B69" w:rsidRDefault="00222B69" w:rsidP="00222B69">
      <w:pPr>
        <w:pStyle w:val="BasistekstSURF"/>
        <w:numPr>
          <w:ilvl w:val="0"/>
          <w:numId w:val="33"/>
        </w:numPr>
      </w:pPr>
      <w:r>
        <w:t>Synchronisatie van referentiegegevens over systemen heen is geborgd.</w:t>
      </w:r>
    </w:p>
    <w:p w14:paraId="0780C7E6" w14:textId="779DCE95" w:rsidR="00222B69" w:rsidRDefault="00222B69" w:rsidP="00222B69">
      <w:pPr>
        <w:pStyle w:val="BasistekstSURF"/>
        <w:numPr>
          <w:ilvl w:val="0"/>
          <w:numId w:val="33"/>
        </w:numPr>
      </w:pPr>
      <w:r>
        <w:t xml:space="preserve">Gebruik van externe standaardlijsten (zoals </w:t>
      </w:r>
      <w:r w:rsidR="0047177C">
        <w:t xml:space="preserve">selectielijst, </w:t>
      </w:r>
      <w:r>
        <w:t>BRIN-nummers, DUO-codes) wordt</w:t>
      </w:r>
      <w:r w:rsidR="00EB70AC">
        <w:t xml:space="preserve"> </w:t>
      </w:r>
      <w:r>
        <w:t>gestimuleerd.</w:t>
      </w:r>
    </w:p>
    <w:p w14:paraId="525BF2A1" w14:textId="77777777" w:rsidR="00222B69" w:rsidRDefault="00222B69" w:rsidP="00222B69">
      <w:pPr>
        <w:pStyle w:val="BasistekstSURF"/>
      </w:pPr>
    </w:p>
    <w:p w14:paraId="50A6FF9D" w14:textId="6FD99752" w:rsidR="00222B69" w:rsidRDefault="001850DD" w:rsidP="00633AAC">
      <w:pPr>
        <w:pStyle w:val="Kop1"/>
      </w:pPr>
      <w:bookmarkStart w:id="22" w:name="_Toc212025257"/>
      <w:r>
        <w:lastRenderedPageBreak/>
        <w:t>Rapportage en borging</w:t>
      </w:r>
      <w:bookmarkEnd w:id="22"/>
    </w:p>
    <w:p w14:paraId="55E98D8D" w14:textId="288121C6" w:rsidR="001850DD" w:rsidRDefault="00470769" w:rsidP="001850DD">
      <w:pPr>
        <w:pStyle w:val="BasistekstSURF"/>
      </w:pPr>
      <w:r w:rsidRPr="00470769">
        <w:t>Het doel van rapportage en borging is om inzicht te bieden in de staat van gegevensbeheer en te zorgen voor structurele naleving en continue verbetering van de maatregelen binnen onze instelling.</w:t>
      </w:r>
    </w:p>
    <w:p w14:paraId="304973A2" w14:textId="025076F8" w:rsidR="001850DD" w:rsidRDefault="00470769" w:rsidP="001850DD">
      <w:pPr>
        <w:pStyle w:val="Kop2"/>
      </w:pPr>
      <w:bookmarkStart w:id="23" w:name="_Toc212025258"/>
      <w:r>
        <w:t>Rapportage</w:t>
      </w:r>
      <w:bookmarkEnd w:id="23"/>
    </w:p>
    <w:p w14:paraId="0F52C7FF" w14:textId="4D9D1249" w:rsidR="00470769" w:rsidRDefault="00470769" w:rsidP="00470769">
      <w:pPr>
        <w:pStyle w:val="BasistekstSURF"/>
      </w:pPr>
      <w:r>
        <w:t>Afdelingen en functionarissen die verantwoordelijk zijn voor gegevensbeheer verschaffen periodiek inzicht in de werking en naleving van deze standaard. Rapportages ondersteunen besluitvorming, risicobeheersing en verantwoording.</w:t>
      </w:r>
    </w:p>
    <w:p w14:paraId="75CF38B5" w14:textId="77777777" w:rsidR="00470769" w:rsidRDefault="00470769" w:rsidP="00470769">
      <w:pPr>
        <w:pStyle w:val="BasistekstSURF"/>
        <w:numPr>
          <w:ilvl w:val="0"/>
          <w:numId w:val="41"/>
        </w:numPr>
      </w:pPr>
      <w:r>
        <w:t>Gegevensbeheer maakt deel uit van de reguliere securityrapportages.</w:t>
      </w:r>
    </w:p>
    <w:p w14:paraId="29BF6500" w14:textId="77777777" w:rsidR="00470769" w:rsidRDefault="00470769" w:rsidP="00470769">
      <w:pPr>
        <w:pStyle w:val="BasistekstSURF"/>
        <w:numPr>
          <w:ilvl w:val="0"/>
          <w:numId w:val="41"/>
        </w:numPr>
      </w:pPr>
      <w:r>
        <w:t>Bevindingen uit audits, monitoring, incidenten en afwijkingen worden hierin opgenomen.</w:t>
      </w:r>
    </w:p>
    <w:p w14:paraId="2E928466" w14:textId="440CF4BF" w:rsidR="00470769" w:rsidRDefault="00470769" w:rsidP="00470769">
      <w:pPr>
        <w:pStyle w:val="BasistekstSURF"/>
        <w:numPr>
          <w:ilvl w:val="0"/>
          <w:numId w:val="41"/>
        </w:numPr>
      </w:pPr>
      <w:r>
        <w:t xml:space="preserve">De rapportages worden besproken met verantwoordelijke afdelingen, eigenaren en </w:t>
      </w:r>
      <w:r w:rsidR="00A03A44">
        <w:t>de CISO of een door hem gemandateerde medewerker.</w:t>
      </w:r>
    </w:p>
    <w:p w14:paraId="38FF8B25" w14:textId="6A1BF544" w:rsidR="001850DD" w:rsidRDefault="00470769" w:rsidP="001850DD">
      <w:pPr>
        <w:pStyle w:val="BasistekstSURF"/>
        <w:numPr>
          <w:ilvl w:val="0"/>
          <w:numId w:val="41"/>
        </w:numPr>
      </w:pPr>
      <w:proofErr w:type="spellStart"/>
      <w:r>
        <w:t>Logging</w:t>
      </w:r>
      <w:proofErr w:type="spellEnd"/>
      <w:r>
        <w:t xml:space="preserve"> van toegang, classificatie en overdracht wordt meegenomen in de rapportagecyclus.</w:t>
      </w:r>
    </w:p>
    <w:p w14:paraId="4CBF3C0A" w14:textId="34F5FB24" w:rsidR="001850DD" w:rsidRDefault="00470769" w:rsidP="001850DD">
      <w:pPr>
        <w:pStyle w:val="Kop2"/>
      </w:pPr>
      <w:bookmarkStart w:id="24" w:name="_Toc212025259"/>
      <w:r>
        <w:t>Borging</w:t>
      </w:r>
      <w:bookmarkEnd w:id="24"/>
    </w:p>
    <w:p w14:paraId="19D4A94A" w14:textId="511FEA79" w:rsidR="00470769" w:rsidRDefault="00470769" w:rsidP="00470769">
      <w:pPr>
        <w:pStyle w:val="BasistekstSURF"/>
      </w:pPr>
      <w:r w:rsidRPr="00470769">
        <w:t xml:space="preserve">De effectiviteit van het gegevensbeheer en de naleving van deze standaard worden structureel bewaakt binnen </w:t>
      </w:r>
      <w:r w:rsidR="00EC4C52">
        <w:t>het ISMS</w:t>
      </w:r>
      <w:r w:rsidRPr="00470769">
        <w:t>.</w:t>
      </w:r>
    </w:p>
    <w:p w14:paraId="69F14D14" w14:textId="77777777" w:rsidR="00470769" w:rsidRDefault="00470769" w:rsidP="00470769">
      <w:pPr>
        <w:pStyle w:val="BasistekstSURF"/>
        <w:numPr>
          <w:ilvl w:val="0"/>
          <w:numId w:val="42"/>
        </w:numPr>
      </w:pPr>
      <w:r>
        <w:t>Er vinden periodieke beoordelingen plaats van de naleving van deze standaard.</w:t>
      </w:r>
    </w:p>
    <w:p w14:paraId="6926D6E6" w14:textId="43D399A5" w:rsidR="00470769" w:rsidRDefault="00470769" w:rsidP="00470769">
      <w:pPr>
        <w:pStyle w:val="BasistekstSURF"/>
        <w:numPr>
          <w:ilvl w:val="0"/>
          <w:numId w:val="42"/>
        </w:numPr>
      </w:pPr>
      <w:r>
        <w:t xml:space="preserve">Gegevensbeheer is onderdeel van </w:t>
      </w:r>
      <w:r w:rsidR="00D63453">
        <w:t>de</w:t>
      </w:r>
      <w:r>
        <w:t xml:space="preserve"> </w:t>
      </w:r>
      <w:r w:rsidR="00D63453">
        <w:t xml:space="preserve">plan en </w:t>
      </w:r>
      <w:proofErr w:type="spellStart"/>
      <w:r w:rsidR="00D63453">
        <w:t>controlcyclus</w:t>
      </w:r>
      <w:proofErr w:type="spellEnd"/>
      <w:r>
        <w:t>.</w:t>
      </w:r>
    </w:p>
    <w:p w14:paraId="120F1F35" w14:textId="77777777" w:rsidR="00470769" w:rsidRDefault="00470769" w:rsidP="00470769">
      <w:pPr>
        <w:pStyle w:val="BasistekstSURF"/>
        <w:numPr>
          <w:ilvl w:val="0"/>
          <w:numId w:val="42"/>
        </w:numPr>
      </w:pPr>
      <w:r>
        <w:t>Structurele tekortkomingen worden voorzien van verbetervoorstellen, waarvan de uitvoering wordt bewaakt.</w:t>
      </w:r>
    </w:p>
    <w:p w14:paraId="5A7E6DD5" w14:textId="2A1D588B" w:rsidR="00470769" w:rsidRDefault="00470769" w:rsidP="00E24381">
      <w:pPr>
        <w:pStyle w:val="BasistekstSURF"/>
        <w:numPr>
          <w:ilvl w:val="0"/>
          <w:numId w:val="42"/>
        </w:numPr>
      </w:pPr>
      <w:r>
        <w:t>De status van verbetermaatregelen wordt periodiek besproken met het College van Bestuur.</w:t>
      </w:r>
    </w:p>
    <w:p w14:paraId="4A2B291A" w14:textId="77777777" w:rsidR="00470769" w:rsidRPr="00470769" w:rsidRDefault="00470769" w:rsidP="00470769">
      <w:pPr>
        <w:pStyle w:val="BasistekstSURF"/>
      </w:pPr>
    </w:p>
    <w:p w14:paraId="4A5E97D1" w14:textId="77777777" w:rsidR="00364854" w:rsidRPr="008F33FB" w:rsidRDefault="00364854" w:rsidP="00364854">
      <w:pPr>
        <w:pStyle w:val="Kop1"/>
      </w:pPr>
      <w:bookmarkStart w:id="25" w:name="_Toc184131090"/>
      <w:bookmarkStart w:id="26" w:name="_Toc187833686"/>
      <w:bookmarkStart w:id="27" w:name="_Toc197343563"/>
      <w:bookmarkStart w:id="28" w:name="_Toc212025260"/>
      <w:r>
        <w:lastRenderedPageBreak/>
        <w:t>Vaststelling</w:t>
      </w:r>
      <w:r w:rsidRPr="008F33FB">
        <w:t> </w:t>
      </w:r>
      <w:bookmarkEnd w:id="25"/>
      <w:bookmarkEnd w:id="26"/>
      <w:bookmarkEnd w:id="27"/>
      <w:bookmarkEnd w:id="28"/>
    </w:p>
    <w:p w14:paraId="29F2F72E" w14:textId="77777777" w:rsidR="00364854" w:rsidRDefault="00364854" w:rsidP="00364854">
      <w:pPr>
        <w:pStyle w:val="BasistekstSURF"/>
      </w:pPr>
      <w:r w:rsidRPr="00844401">
        <w:t>D</w:t>
      </w:r>
      <w:r>
        <w:t>eze standaard</w:t>
      </w:r>
      <w:r w:rsidRPr="00844401">
        <w:t xml:space="preserve"> is </w:t>
      </w:r>
      <w:r>
        <w:t xml:space="preserve">aldus </w:t>
      </w:r>
      <w:r w:rsidRPr="00844401">
        <w:t>vastgesteld</w:t>
      </w:r>
      <w:r>
        <w:t>.</w:t>
      </w:r>
    </w:p>
    <w:p w14:paraId="690179C6" w14:textId="77777777" w:rsidR="00364854" w:rsidRDefault="00364854" w:rsidP="00364854">
      <w:pPr>
        <w:pStyle w:val="BasistekstSURF"/>
      </w:pPr>
    </w:p>
    <w:p w14:paraId="78A98781" w14:textId="77777777" w:rsidR="00364854" w:rsidRDefault="00364854" w:rsidP="00364854">
      <w:pPr>
        <w:pStyle w:val="BasistekstSURF"/>
      </w:pPr>
      <w:r>
        <w:t>[</w:t>
      </w:r>
      <w:r w:rsidRPr="00547020">
        <w:rPr>
          <w:highlight w:val="yellow"/>
        </w:rPr>
        <w:t>Plaats</w:t>
      </w:r>
      <w:r>
        <w:t xml:space="preserve">], </w:t>
      </w:r>
      <w:r w:rsidRPr="00844401">
        <w:t>[</w:t>
      </w:r>
      <w:r>
        <w:rPr>
          <w:highlight w:val="yellow"/>
        </w:rPr>
        <w:t>Datum</w:t>
      </w:r>
      <w:r w:rsidRPr="00844401">
        <w:t>]</w:t>
      </w:r>
      <w:r>
        <w:t>.</w:t>
      </w:r>
    </w:p>
    <w:p w14:paraId="1AC05341" w14:textId="77777777" w:rsidR="00364854" w:rsidRDefault="00364854" w:rsidP="00364854">
      <w:pPr>
        <w:pStyle w:val="BasistekstSURF"/>
      </w:pPr>
    </w:p>
    <w:p w14:paraId="5F46B3F6" w14:textId="77777777" w:rsidR="00364854" w:rsidRDefault="00364854" w:rsidP="00364854">
      <w:pPr>
        <w:pStyle w:val="BasistekstSURF"/>
        <w:rPr>
          <w:highlight w:val="yellow"/>
        </w:rPr>
      </w:pPr>
    </w:p>
    <w:p w14:paraId="3672CBEB" w14:textId="77777777" w:rsidR="00364854" w:rsidRDefault="00364854" w:rsidP="00364854">
      <w:pPr>
        <w:pStyle w:val="BasistekstSURF"/>
        <w:rPr>
          <w:highlight w:val="yellow"/>
        </w:rPr>
      </w:pPr>
    </w:p>
    <w:p w14:paraId="6D05D142" w14:textId="77777777" w:rsidR="00364854" w:rsidRDefault="00364854" w:rsidP="00364854">
      <w:pPr>
        <w:pStyle w:val="BasistekstSURF"/>
        <w:rPr>
          <w:highlight w:val="yellow"/>
        </w:rPr>
      </w:pPr>
    </w:p>
    <w:p w14:paraId="1339B77B" w14:textId="77777777" w:rsidR="00364854" w:rsidRDefault="00364854" w:rsidP="00364854">
      <w:pPr>
        <w:pStyle w:val="BasistekstSURF"/>
        <w:rPr>
          <w:highlight w:val="yellow"/>
        </w:rPr>
      </w:pPr>
      <w:r>
        <w:rPr>
          <w:highlight w:val="yellow"/>
        </w:rPr>
        <w:t>[NAAM]</w:t>
      </w:r>
    </w:p>
    <w:p w14:paraId="2840AFBE" w14:textId="2523E9E7" w:rsidR="00364854" w:rsidRPr="00E24381" w:rsidRDefault="00364854" w:rsidP="00364854">
      <w:pPr>
        <w:pStyle w:val="BasistekstSURF"/>
        <w:rPr>
          <w:highlight w:val="yellow"/>
        </w:rPr>
      </w:pPr>
      <w:r w:rsidRPr="00E24381">
        <w:rPr>
          <w:highlight w:val="yellow"/>
        </w:rPr>
        <w:t>[</w:t>
      </w:r>
      <w:r w:rsidR="00E24381" w:rsidRPr="00E24381">
        <w:rPr>
          <w:highlight w:val="yellow"/>
        </w:rPr>
        <w:t>FUNCTIE</w:t>
      </w:r>
      <w:r w:rsidRPr="00E24381">
        <w:rPr>
          <w:highlight w:val="yellow"/>
        </w:rPr>
        <w:t>].</w:t>
      </w:r>
    </w:p>
    <w:p w14:paraId="54A2DF7E" w14:textId="77777777" w:rsidR="00364854" w:rsidRDefault="00364854" w:rsidP="00364854">
      <w:pPr>
        <w:pStyle w:val="BasistekstSURF"/>
      </w:pPr>
    </w:p>
    <w:p w14:paraId="0764CBF4" w14:textId="77777777" w:rsidR="00364854" w:rsidRDefault="00364854" w:rsidP="00364854">
      <w:pPr>
        <w:pStyle w:val="BasistekstSURF"/>
      </w:pPr>
      <w:r w:rsidRPr="00486826">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00486826">
        <w:rPr>
          <w:noProof/>
          <w:highlight w:val="yellow"/>
        </w:rPr>
        <w:t>2</w:t>
      </w:r>
      <w:r w:rsidRPr="00486826">
        <w:rPr>
          <w:highlight w:val="yellow"/>
        </w:rPr>
        <w:fldChar w:fldCharType="end"/>
      </w:r>
      <w:r w:rsidRPr="00486826">
        <w:rPr>
          <w:highlight w:val="yellow"/>
        </w:rPr>
        <w:t xml:space="preserve"> bijwerken]</w:t>
      </w:r>
    </w:p>
    <w:p w14:paraId="40F107B0" w14:textId="77777777" w:rsidR="00364854" w:rsidRDefault="00364854" w:rsidP="00364854">
      <w:pPr>
        <w:pStyle w:val="BasistekstSURF"/>
      </w:pPr>
    </w:p>
    <w:p w14:paraId="47BF4995" w14:textId="77777777" w:rsidR="00364854" w:rsidRDefault="00364854" w:rsidP="00364854">
      <w:pPr>
        <w:pStyle w:val="BasistekstSURF"/>
      </w:pPr>
    </w:p>
    <w:p w14:paraId="333E56F8" w14:textId="77777777" w:rsidR="00364854" w:rsidRDefault="00364854" w:rsidP="00364854">
      <w:pPr>
        <w:pStyle w:val="BasistekstSURF"/>
      </w:pPr>
    </w:p>
    <w:p w14:paraId="08DED8C3" w14:textId="77777777" w:rsidR="002F0AC4" w:rsidRPr="003C0839" w:rsidRDefault="002F0AC4" w:rsidP="005F1AE8">
      <w:pPr>
        <w:pStyle w:val="BasistekstSURF"/>
      </w:pPr>
    </w:p>
    <w:p w14:paraId="5B2724A3" w14:textId="77777777" w:rsidR="00EA0642" w:rsidRDefault="00EA0642" w:rsidP="00F93FFE">
      <w:pPr>
        <w:pStyle w:val="BasistekstSURF"/>
      </w:pPr>
    </w:p>
    <w:p w14:paraId="276D0B66" w14:textId="77777777" w:rsidR="00EA0642" w:rsidRDefault="00EA0642" w:rsidP="00CD2724">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22327B96"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6E99" w14:textId="77777777" w:rsidR="00392FAB" w:rsidRDefault="00392FAB">
      <w:r>
        <w:separator/>
      </w:r>
    </w:p>
  </w:endnote>
  <w:endnote w:type="continuationSeparator" w:id="0">
    <w:p w14:paraId="5D5558FB" w14:textId="77777777" w:rsidR="00392FAB" w:rsidRDefault="0039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tcPr>
        <w:p w14:paraId="5AE92270" w14:textId="77777777" w:rsidR="0086291D" w:rsidRDefault="0086291D" w:rsidP="0086291D">
          <w:pPr>
            <w:pStyle w:val="PaginanummerSURF"/>
          </w:pPr>
        </w:p>
      </w:tc>
      <w:tc>
        <w:tcPr>
          <w:tcW w:w="1020" w:type="dxa"/>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B9BD" w14:textId="77777777" w:rsidR="00392FAB" w:rsidRDefault="00392FAB">
      <w:r>
        <w:separator/>
      </w:r>
    </w:p>
  </w:footnote>
  <w:footnote w:type="continuationSeparator" w:id="0">
    <w:p w14:paraId="5040BEE9" w14:textId="77777777" w:rsidR="00392FAB" w:rsidRDefault="00392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59C8C8C">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tc>
        <w:tcPr>
          <w:tcW w:w="7870" w:type="dxa"/>
        </w:tcPr>
        <w:p w14:paraId="17C71CD3" w14:textId="40A3E822" w:rsidR="00FB52EE" w:rsidRDefault="00F405D1"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F43651">
                <w:t>Standaard Gegevensbeheer</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F43651">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86C8BD1">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2"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1DCB265">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87.7pt;visibility:visible" o:bullet="t">
        <v:imagedata r:id="rId1" o:title=""/>
      </v:shape>
    </w:pict>
  </w:numPicBullet>
  <w:numPicBullet w:numPicBulletId="1">
    <w:pict>
      <v:shape id="_x0000_i1026" type="#_x0000_t75" style="width:51.35pt;height:87.7pt;visibility:visible" o:bullet="t">
        <v:imagedata r:id="rId2" o:title=""/>
      </v:shape>
    </w:pict>
  </w:numPicBullet>
  <w:numPicBullet w:numPicBulletId="2">
    <w:pict>
      <v:shape id="_x0000_i1027" type="#_x0000_t75" style="width:49.9pt;height:86.25pt;visibility:visible" o:bullet="t">
        <v:imagedata r:id="rId3" o:title=""/>
      </v:shape>
    </w:pic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32120A"/>
    <w:multiLevelType w:val="hybridMultilevel"/>
    <w:tmpl w:val="5EA2DE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CE7CDE"/>
    <w:multiLevelType w:val="hybridMultilevel"/>
    <w:tmpl w:val="60E48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CF1149"/>
    <w:multiLevelType w:val="multilevel"/>
    <w:tmpl w:val="90A8103A"/>
    <w:numStyleLink w:val="BijlagenummeringSURF"/>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E35EE5"/>
    <w:multiLevelType w:val="hybridMultilevel"/>
    <w:tmpl w:val="71F2EB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66264BA"/>
    <w:multiLevelType w:val="hybridMultilevel"/>
    <w:tmpl w:val="E3CA6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82879C7"/>
    <w:multiLevelType w:val="multilevel"/>
    <w:tmpl w:val="89367262"/>
    <w:numStyleLink w:val="OpsommingnummerSURF"/>
  </w:abstractNum>
  <w:abstractNum w:abstractNumId="18" w15:restartNumberingAfterBreak="0">
    <w:nsid w:val="1B5F4C0D"/>
    <w:multiLevelType w:val="hybridMultilevel"/>
    <w:tmpl w:val="CBFACD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B6A5C0D"/>
    <w:multiLevelType w:val="multilevel"/>
    <w:tmpl w:val="595A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1"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2" w15:restartNumberingAfterBreak="0">
    <w:nsid w:val="35B5303D"/>
    <w:multiLevelType w:val="hybridMultilevel"/>
    <w:tmpl w:val="A254F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5DE5249"/>
    <w:multiLevelType w:val="hybridMultilevel"/>
    <w:tmpl w:val="18E2D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5"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6" w15:restartNumberingAfterBreak="0">
    <w:nsid w:val="47AF5401"/>
    <w:multiLevelType w:val="hybridMultilevel"/>
    <w:tmpl w:val="01FEE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6644AE"/>
    <w:multiLevelType w:val="hybridMultilevel"/>
    <w:tmpl w:val="2AA8F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33" w15:restartNumberingAfterBreak="0">
    <w:nsid w:val="654435AE"/>
    <w:multiLevelType w:val="hybridMultilevel"/>
    <w:tmpl w:val="40ECF7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B2D6A76"/>
    <w:multiLevelType w:val="hybridMultilevel"/>
    <w:tmpl w:val="FAAC3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BAE2E46"/>
    <w:multiLevelType w:val="hybridMultilevel"/>
    <w:tmpl w:val="E6BAF5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CAB1E63"/>
    <w:multiLevelType w:val="multilevel"/>
    <w:tmpl w:val="7FB6E594"/>
    <w:numStyleLink w:val="AgendapuntlijstSURF"/>
  </w:abstractNum>
  <w:abstractNum w:abstractNumId="37" w15:restartNumberingAfterBreak="0">
    <w:nsid w:val="6E7370EC"/>
    <w:multiLevelType w:val="multilevel"/>
    <w:tmpl w:val="9200769E"/>
    <w:numStyleLink w:val="OpsommingkleineletterSURF"/>
  </w:abstractNum>
  <w:abstractNum w:abstractNumId="38" w15:restartNumberingAfterBreak="0">
    <w:nsid w:val="722E2ED2"/>
    <w:multiLevelType w:val="hybridMultilevel"/>
    <w:tmpl w:val="C8F4BD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28E75A4"/>
    <w:multiLevelType w:val="multilevel"/>
    <w:tmpl w:val="AC084EA8"/>
    <w:numStyleLink w:val="OpsommingtekenSURF"/>
  </w:abstractNum>
  <w:abstractNum w:abstractNumId="40" w15:restartNumberingAfterBreak="0">
    <w:nsid w:val="76B42DB2"/>
    <w:multiLevelType w:val="hybridMultilevel"/>
    <w:tmpl w:val="7E04D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E4326A9"/>
    <w:multiLevelType w:val="multilevel"/>
    <w:tmpl w:val="22E2AACA"/>
    <w:numStyleLink w:val="KopnummeringSURF"/>
  </w:abstractNum>
  <w:num w:numId="1" w16cid:durableId="42215170">
    <w:abstractNumId w:val="24"/>
  </w:num>
  <w:num w:numId="2" w16cid:durableId="66806099">
    <w:abstractNumId w:val="29"/>
  </w:num>
  <w:num w:numId="3" w16cid:durableId="2042824831">
    <w:abstractNumId w:val="14"/>
  </w:num>
  <w:num w:numId="4" w16cid:durableId="563177427">
    <w:abstractNumId w:val="13"/>
  </w:num>
  <w:num w:numId="5" w16cid:durableId="299727803">
    <w:abstractNumId w:val="21"/>
  </w:num>
  <w:num w:numId="6" w16cid:durableId="1990092667">
    <w:abstractNumId w:val="25"/>
  </w:num>
  <w:num w:numId="7" w16cid:durableId="1008992894">
    <w:abstractNumId w:val="32"/>
  </w:num>
  <w:num w:numId="8" w16cid:durableId="1839685035">
    <w:abstractNumId w:val="20"/>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37"/>
  </w:num>
  <w:num w:numId="20" w16cid:durableId="2005433175">
    <w:abstractNumId w:val="17"/>
  </w:num>
  <w:num w:numId="21" w16cid:durableId="2135127590">
    <w:abstractNumId w:val="28"/>
  </w:num>
  <w:num w:numId="22" w16cid:durableId="916598018">
    <w:abstractNumId w:val="36"/>
  </w:num>
  <w:num w:numId="23" w16cid:durableId="1888101743">
    <w:abstractNumId w:val="41"/>
  </w:num>
  <w:num w:numId="24" w16cid:durableId="1748503496">
    <w:abstractNumId w:val="12"/>
  </w:num>
  <w:num w:numId="25" w16cid:durableId="1811284039">
    <w:abstractNumId w:val="39"/>
  </w:num>
  <w:num w:numId="26" w16cid:durableId="2046831330">
    <w:abstractNumId w:val="31"/>
  </w:num>
  <w:num w:numId="27" w16cid:durableId="1835683340">
    <w:abstractNumId w:val="27"/>
  </w:num>
  <w:num w:numId="28" w16cid:durableId="1233554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2184530">
    <w:abstractNumId w:val="40"/>
  </w:num>
  <w:num w:numId="30" w16cid:durableId="621763442">
    <w:abstractNumId w:val="35"/>
  </w:num>
  <w:num w:numId="31" w16cid:durableId="1965505528">
    <w:abstractNumId w:val="34"/>
  </w:num>
  <w:num w:numId="32" w16cid:durableId="670984098">
    <w:abstractNumId w:val="38"/>
  </w:num>
  <w:num w:numId="33" w16cid:durableId="741416376">
    <w:abstractNumId w:val="26"/>
  </w:num>
  <w:num w:numId="34" w16cid:durableId="256138596">
    <w:abstractNumId w:val="18"/>
  </w:num>
  <w:num w:numId="35" w16cid:durableId="277177580">
    <w:abstractNumId w:val="10"/>
  </w:num>
  <w:num w:numId="36" w16cid:durableId="636421193">
    <w:abstractNumId w:val="15"/>
  </w:num>
  <w:num w:numId="37" w16cid:durableId="912541705">
    <w:abstractNumId w:val="22"/>
  </w:num>
  <w:num w:numId="38" w16cid:durableId="1437560726">
    <w:abstractNumId w:val="16"/>
  </w:num>
  <w:num w:numId="39" w16cid:durableId="1945576393">
    <w:abstractNumId w:val="11"/>
  </w:num>
  <w:num w:numId="40" w16cid:durableId="1324552918">
    <w:abstractNumId w:val="30"/>
  </w:num>
  <w:num w:numId="41" w16cid:durableId="1087313485">
    <w:abstractNumId w:val="23"/>
  </w:num>
  <w:num w:numId="42" w16cid:durableId="2055957313">
    <w:abstractNumId w:val="33"/>
  </w:num>
  <w:num w:numId="43" w16cid:durableId="181228269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trackRevisions/>
  <w:defaultTabStop w:val="709"/>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953"/>
    <w:rsid w:val="00010D95"/>
    <w:rsid w:val="00011BFA"/>
    <w:rsid w:val="00012581"/>
    <w:rsid w:val="00015674"/>
    <w:rsid w:val="00015BE7"/>
    <w:rsid w:val="00016EE9"/>
    <w:rsid w:val="0002562D"/>
    <w:rsid w:val="00031B2D"/>
    <w:rsid w:val="000334D1"/>
    <w:rsid w:val="0003377A"/>
    <w:rsid w:val="00035232"/>
    <w:rsid w:val="000366CC"/>
    <w:rsid w:val="000375DC"/>
    <w:rsid w:val="000411D7"/>
    <w:rsid w:val="000418EF"/>
    <w:rsid w:val="00042205"/>
    <w:rsid w:val="0004393E"/>
    <w:rsid w:val="0004513F"/>
    <w:rsid w:val="00046B6B"/>
    <w:rsid w:val="00050D4B"/>
    <w:rsid w:val="0005205D"/>
    <w:rsid w:val="00052426"/>
    <w:rsid w:val="00052DC8"/>
    <w:rsid w:val="00052FF4"/>
    <w:rsid w:val="00053E43"/>
    <w:rsid w:val="0005430B"/>
    <w:rsid w:val="0005732F"/>
    <w:rsid w:val="0006133C"/>
    <w:rsid w:val="00066DF0"/>
    <w:rsid w:val="000747B5"/>
    <w:rsid w:val="00074DAC"/>
    <w:rsid w:val="0007714E"/>
    <w:rsid w:val="000803F5"/>
    <w:rsid w:val="000818EB"/>
    <w:rsid w:val="0008371A"/>
    <w:rsid w:val="0008598B"/>
    <w:rsid w:val="000875ED"/>
    <w:rsid w:val="0009120D"/>
    <w:rsid w:val="00091527"/>
    <w:rsid w:val="0009698A"/>
    <w:rsid w:val="000A1039"/>
    <w:rsid w:val="000A1B78"/>
    <w:rsid w:val="000A31CD"/>
    <w:rsid w:val="000A3760"/>
    <w:rsid w:val="000A4F03"/>
    <w:rsid w:val="000A6DE6"/>
    <w:rsid w:val="000B0177"/>
    <w:rsid w:val="000B0921"/>
    <w:rsid w:val="000B7251"/>
    <w:rsid w:val="000C0969"/>
    <w:rsid w:val="000C1A1A"/>
    <w:rsid w:val="000C524D"/>
    <w:rsid w:val="000C5A07"/>
    <w:rsid w:val="000C7133"/>
    <w:rsid w:val="000C7889"/>
    <w:rsid w:val="000D6AB7"/>
    <w:rsid w:val="000D6B9B"/>
    <w:rsid w:val="000E1539"/>
    <w:rsid w:val="000E55A1"/>
    <w:rsid w:val="000E6CD1"/>
    <w:rsid w:val="000E6E43"/>
    <w:rsid w:val="000F0BDA"/>
    <w:rsid w:val="000F213A"/>
    <w:rsid w:val="000F2CB7"/>
    <w:rsid w:val="000F2D93"/>
    <w:rsid w:val="000F650E"/>
    <w:rsid w:val="001005C1"/>
    <w:rsid w:val="00100B98"/>
    <w:rsid w:val="00102A55"/>
    <w:rsid w:val="00106601"/>
    <w:rsid w:val="00110A9F"/>
    <w:rsid w:val="001170AE"/>
    <w:rsid w:val="00117634"/>
    <w:rsid w:val="00121159"/>
    <w:rsid w:val="00122A28"/>
    <w:rsid w:val="00122DED"/>
    <w:rsid w:val="001242CE"/>
    <w:rsid w:val="0012535B"/>
    <w:rsid w:val="00126119"/>
    <w:rsid w:val="001265A7"/>
    <w:rsid w:val="0013151A"/>
    <w:rsid w:val="00132265"/>
    <w:rsid w:val="00134462"/>
    <w:rsid w:val="00134E43"/>
    <w:rsid w:val="00135816"/>
    <w:rsid w:val="00135A2A"/>
    <w:rsid w:val="00135E7B"/>
    <w:rsid w:val="00136417"/>
    <w:rsid w:val="00137CBB"/>
    <w:rsid w:val="00144819"/>
    <w:rsid w:val="00145B8E"/>
    <w:rsid w:val="0014640F"/>
    <w:rsid w:val="001509C8"/>
    <w:rsid w:val="00152E4D"/>
    <w:rsid w:val="00154E4B"/>
    <w:rsid w:val="00156BDF"/>
    <w:rsid w:val="001579D8"/>
    <w:rsid w:val="0016239A"/>
    <w:rsid w:val="001639F5"/>
    <w:rsid w:val="001716E9"/>
    <w:rsid w:val="001745F0"/>
    <w:rsid w:val="00176D5E"/>
    <w:rsid w:val="001773DF"/>
    <w:rsid w:val="0018093D"/>
    <w:rsid w:val="001850C2"/>
    <w:rsid w:val="001850DD"/>
    <w:rsid w:val="00187A59"/>
    <w:rsid w:val="00193F96"/>
    <w:rsid w:val="0019736D"/>
    <w:rsid w:val="001973E6"/>
    <w:rsid w:val="001A02D3"/>
    <w:rsid w:val="001A125F"/>
    <w:rsid w:val="001A78F6"/>
    <w:rsid w:val="001B1B37"/>
    <w:rsid w:val="001B253D"/>
    <w:rsid w:val="001B4C7E"/>
    <w:rsid w:val="001B4FEB"/>
    <w:rsid w:val="001B6792"/>
    <w:rsid w:val="001C11BE"/>
    <w:rsid w:val="001C1BCD"/>
    <w:rsid w:val="001C6232"/>
    <w:rsid w:val="001C63E7"/>
    <w:rsid w:val="001D0788"/>
    <w:rsid w:val="001D0C66"/>
    <w:rsid w:val="001D2384"/>
    <w:rsid w:val="001D2A06"/>
    <w:rsid w:val="001D54D3"/>
    <w:rsid w:val="001E2293"/>
    <w:rsid w:val="001E34AC"/>
    <w:rsid w:val="001E4459"/>
    <w:rsid w:val="001E5F7F"/>
    <w:rsid w:val="001F1AF6"/>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2B69"/>
    <w:rsid w:val="00225889"/>
    <w:rsid w:val="002304AA"/>
    <w:rsid w:val="00230B64"/>
    <w:rsid w:val="00236DE9"/>
    <w:rsid w:val="00241081"/>
    <w:rsid w:val="00242226"/>
    <w:rsid w:val="00246113"/>
    <w:rsid w:val="002518D2"/>
    <w:rsid w:val="00252475"/>
    <w:rsid w:val="002528CA"/>
    <w:rsid w:val="00252B9A"/>
    <w:rsid w:val="00254088"/>
    <w:rsid w:val="00256039"/>
    <w:rsid w:val="00257AA9"/>
    <w:rsid w:val="0026060C"/>
    <w:rsid w:val="00262D4E"/>
    <w:rsid w:val="002646C8"/>
    <w:rsid w:val="002648FE"/>
    <w:rsid w:val="00265DCA"/>
    <w:rsid w:val="00271973"/>
    <w:rsid w:val="002736F9"/>
    <w:rsid w:val="00280D1D"/>
    <w:rsid w:val="00282B5D"/>
    <w:rsid w:val="00283592"/>
    <w:rsid w:val="00286914"/>
    <w:rsid w:val="00287A29"/>
    <w:rsid w:val="00291413"/>
    <w:rsid w:val="00292D05"/>
    <w:rsid w:val="00294CD2"/>
    <w:rsid w:val="00295A7A"/>
    <w:rsid w:val="00296305"/>
    <w:rsid w:val="00296987"/>
    <w:rsid w:val="002A0185"/>
    <w:rsid w:val="002A1B05"/>
    <w:rsid w:val="002A2E44"/>
    <w:rsid w:val="002A52A1"/>
    <w:rsid w:val="002A6B03"/>
    <w:rsid w:val="002B08A4"/>
    <w:rsid w:val="002B0F6F"/>
    <w:rsid w:val="002B14E2"/>
    <w:rsid w:val="002B1908"/>
    <w:rsid w:val="002B2998"/>
    <w:rsid w:val="002B64EE"/>
    <w:rsid w:val="002C46FB"/>
    <w:rsid w:val="002C6A87"/>
    <w:rsid w:val="002D0E88"/>
    <w:rsid w:val="002D12C0"/>
    <w:rsid w:val="002D2068"/>
    <w:rsid w:val="002D2664"/>
    <w:rsid w:val="002D52B2"/>
    <w:rsid w:val="002E2611"/>
    <w:rsid w:val="002E274E"/>
    <w:rsid w:val="002E46CB"/>
    <w:rsid w:val="002E533B"/>
    <w:rsid w:val="002E68CD"/>
    <w:rsid w:val="002E6BF1"/>
    <w:rsid w:val="002E7138"/>
    <w:rsid w:val="002F0AC4"/>
    <w:rsid w:val="002F678C"/>
    <w:rsid w:val="002F7AF6"/>
    <w:rsid w:val="002F7B77"/>
    <w:rsid w:val="0030329C"/>
    <w:rsid w:val="003063C0"/>
    <w:rsid w:val="00312D26"/>
    <w:rsid w:val="00317DEA"/>
    <w:rsid w:val="003223F7"/>
    <w:rsid w:val="00322A9F"/>
    <w:rsid w:val="00323121"/>
    <w:rsid w:val="003320FE"/>
    <w:rsid w:val="00333867"/>
    <w:rsid w:val="00333A5E"/>
    <w:rsid w:val="00334D4B"/>
    <w:rsid w:val="00335B5E"/>
    <w:rsid w:val="00335CDB"/>
    <w:rsid w:val="00337DDE"/>
    <w:rsid w:val="0034091B"/>
    <w:rsid w:val="00341F45"/>
    <w:rsid w:val="0034484B"/>
    <w:rsid w:val="00345315"/>
    <w:rsid w:val="00346631"/>
    <w:rsid w:val="00347094"/>
    <w:rsid w:val="00351CC9"/>
    <w:rsid w:val="00352D95"/>
    <w:rsid w:val="00353A77"/>
    <w:rsid w:val="00354025"/>
    <w:rsid w:val="00355394"/>
    <w:rsid w:val="0036336D"/>
    <w:rsid w:val="00364854"/>
    <w:rsid w:val="00364B2C"/>
    <w:rsid w:val="00364E1D"/>
    <w:rsid w:val="00365254"/>
    <w:rsid w:val="00365327"/>
    <w:rsid w:val="00365AD9"/>
    <w:rsid w:val="00374C23"/>
    <w:rsid w:val="00374D9A"/>
    <w:rsid w:val="00374EB0"/>
    <w:rsid w:val="00377612"/>
    <w:rsid w:val="00380ED2"/>
    <w:rsid w:val="00382603"/>
    <w:rsid w:val="00383954"/>
    <w:rsid w:val="0038477D"/>
    <w:rsid w:val="0039126D"/>
    <w:rsid w:val="00392FAB"/>
    <w:rsid w:val="0039626E"/>
    <w:rsid w:val="003964D4"/>
    <w:rsid w:val="0039656A"/>
    <w:rsid w:val="003A18A2"/>
    <w:rsid w:val="003A20A3"/>
    <w:rsid w:val="003A5ED3"/>
    <w:rsid w:val="003A6677"/>
    <w:rsid w:val="003B14A0"/>
    <w:rsid w:val="003B1990"/>
    <w:rsid w:val="003B595E"/>
    <w:rsid w:val="003C0839"/>
    <w:rsid w:val="003C1B23"/>
    <w:rsid w:val="003C4E50"/>
    <w:rsid w:val="003D02DB"/>
    <w:rsid w:val="003D04B7"/>
    <w:rsid w:val="003D09E4"/>
    <w:rsid w:val="003D2743"/>
    <w:rsid w:val="003D414A"/>
    <w:rsid w:val="003D49E5"/>
    <w:rsid w:val="003D4C04"/>
    <w:rsid w:val="003D673C"/>
    <w:rsid w:val="003E2FE9"/>
    <w:rsid w:val="003E30F2"/>
    <w:rsid w:val="003E3B7D"/>
    <w:rsid w:val="003E640C"/>
    <w:rsid w:val="003E6E9D"/>
    <w:rsid w:val="003E6F4B"/>
    <w:rsid w:val="003E766F"/>
    <w:rsid w:val="003F0A35"/>
    <w:rsid w:val="003F16A7"/>
    <w:rsid w:val="003F2747"/>
    <w:rsid w:val="003F497B"/>
    <w:rsid w:val="003F768C"/>
    <w:rsid w:val="004001AF"/>
    <w:rsid w:val="004007E0"/>
    <w:rsid w:val="00402254"/>
    <w:rsid w:val="00405109"/>
    <w:rsid w:val="0041017A"/>
    <w:rsid w:val="00410F28"/>
    <w:rsid w:val="00415B1C"/>
    <w:rsid w:val="0041674F"/>
    <w:rsid w:val="0042594D"/>
    <w:rsid w:val="00425B3D"/>
    <w:rsid w:val="004261F6"/>
    <w:rsid w:val="00433B1F"/>
    <w:rsid w:val="00436D8D"/>
    <w:rsid w:val="00437E8E"/>
    <w:rsid w:val="004406E6"/>
    <w:rsid w:val="00441382"/>
    <w:rsid w:val="004427E0"/>
    <w:rsid w:val="0044385E"/>
    <w:rsid w:val="00445ED9"/>
    <w:rsid w:val="00447CA8"/>
    <w:rsid w:val="00451FDB"/>
    <w:rsid w:val="004564A6"/>
    <w:rsid w:val="00460433"/>
    <w:rsid w:val="0046056D"/>
    <w:rsid w:val="00460828"/>
    <w:rsid w:val="004656F6"/>
    <w:rsid w:val="004659D3"/>
    <w:rsid w:val="00466781"/>
    <w:rsid w:val="0046682F"/>
    <w:rsid w:val="00466D71"/>
    <w:rsid w:val="00470769"/>
    <w:rsid w:val="0047177C"/>
    <w:rsid w:val="00471C0F"/>
    <w:rsid w:val="004724D2"/>
    <w:rsid w:val="00472E5E"/>
    <w:rsid w:val="004733C3"/>
    <w:rsid w:val="0047392D"/>
    <w:rsid w:val="0047518D"/>
    <w:rsid w:val="00475194"/>
    <w:rsid w:val="00476680"/>
    <w:rsid w:val="004804E1"/>
    <w:rsid w:val="00480AB9"/>
    <w:rsid w:val="00481933"/>
    <w:rsid w:val="00484C8E"/>
    <w:rsid w:val="00486319"/>
    <w:rsid w:val="00487543"/>
    <w:rsid w:val="004875E2"/>
    <w:rsid w:val="004877DB"/>
    <w:rsid w:val="00490BBD"/>
    <w:rsid w:val="00491AFC"/>
    <w:rsid w:val="00495327"/>
    <w:rsid w:val="00496059"/>
    <w:rsid w:val="004A5D2E"/>
    <w:rsid w:val="004B02A7"/>
    <w:rsid w:val="004B13FC"/>
    <w:rsid w:val="004B2C90"/>
    <w:rsid w:val="004B3E5B"/>
    <w:rsid w:val="004B4BE9"/>
    <w:rsid w:val="004B65CF"/>
    <w:rsid w:val="004B7C32"/>
    <w:rsid w:val="004C4561"/>
    <w:rsid w:val="004C4D13"/>
    <w:rsid w:val="004C51F8"/>
    <w:rsid w:val="004D06A6"/>
    <w:rsid w:val="004D153E"/>
    <w:rsid w:val="004D2412"/>
    <w:rsid w:val="004D2628"/>
    <w:rsid w:val="004D7603"/>
    <w:rsid w:val="004E03FE"/>
    <w:rsid w:val="004E114D"/>
    <w:rsid w:val="004F4A4D"/>
    <w:rsid w:val="004F6A99"/>
    <w:rsid w:val="005007E6"/>
    <w:rsid w:val="005017F3"/>
    <w:rsid w:val="00501A64"/>
    <w:rsid w:val="00503BFD"/>
    <w:rsid w:val="005043E5"/>
    <w:rsid w:val="00513D36"/>
    <w:rsid w:val="0051518F"/>
    <w:rsid w:val="005153F8"/>
    <w:rsid w:val="00515A3F"/>
    <w:rsid w:val="00515E2F"/>
    <w:rsid w:val="00520E92"/>
    <w:rsid w:val="00521726"/>
    <w:rsid w:val="00526530"/>
    <w:rsid w:val="00526B57"/>
    <w:rsid w:val="005327FA"/>
    <w:rsid w:val="00533A82"/>
    <w:rsid w:val="0053645C"/>
    <w:rsid w:val="005378BA"/>
    <w:rsid w:val="00544572"/>
    <w:rsid w:val="00544DE4"/>
    <w:rsid w:val="00545244"/>
    <w:rsid w:val="00553801"/>
    <w:rsid w:val="00553DB6"/>
    <w:rsid w:val="00560B0A"/>
    <w:rsid w:val="005611A8"/>
    <w:rsid w:val="005615BE"/>
    <w:rsid w:val="00562E3D"/>
    <w:rsid w:val="00565249"/>
    <w:rsid w:val="005674EB"/>
    <w:rsid w:val="00575774"/>
    <w:rsid w:val="00575FFC"/>
    <w:rsid w:val="005818B8"/>
    <w:rsid w:val="005838C7"/>
    <w:rsid w:val="0059027A"/>
    <w:rsid w:val="005930C0"/>
    <w:rsid w:val="005A1BD7"/>
    <w:rsid w:val="005A2BEC"/>
    <w:rsid w:val="005B4FAF"/>
    <w:rsid w:val="005C26FF"/>
    <w:rsid w:val="005C2DD1"/>
    <w:rsid w:val="005C51E5"/>
    <w:rsid w:val="005C5603"/>
    <w:rsid w:val="005C6668"/>
    <w:rsid w:val="005D2FBC"/>
    <w:rsid w:val="005D3148"/>
    <w:rsid w:val="005D4151"/>
    <w:rsid w:val="005D5E21"/>
    <w:rsid w:val="005D5FAC"/>
    <w:rsid w:val="005D75FA"/>
    <w:rsid w:val="005E3E58"/>
    <w:rsid w:val="005E7608"/>
    <w:rsid w:val="005E792A"/>
    <w:rsid w:val="005F0504"/>
    <w:rsid w:val="005F18FF"/>
    <w:rsid w:val="005F1AE8"/>
    <w:rsid w:val="005F1E97"/>
    <w:rsid w:val="005F4348"/>
    <w:rsid w:val="00603338"/>
    <w:rsid w:val="006040DB"/>
    <w:rsid w:val="00606D41"/>
    <w:rsid w:val="00610696"/>
    <w:rsid w:val="00610FF8"/>
    <w:rsid w:val="00612C22"/>
    <w:rsid w:val="0061703E"/>
    <w:rsid w:val="006235F0"/>
    <w:rsid w:val="00623B80"/>
    <w:rsid w:val="00624485"/>
    <w:rsid w:val="00625B0A"/>
    <w:rsid w:val="00631F05"/>
    <w:rsid w:val="00633AAC"/>
    <w:rsid w:val="00641366"/>
    <w:rsid w:val="00641848"/>
    <w:rsid w:val="00641E45"/>
    <w:rsid w:val="00647A67"/>
    <w:rsid w:val="006511F3"/>
    <w:rsid w:val="00653D01"/>
    <w:rsid w:val="00662F5B"/>
    <w:rsid w:val="00664EE1"/>
    <w:rsid w:val="006662ED"/>
    <w:rsid w:val="006709F0"/>
    <w:rsid w:val="00672BCB"/>
    <w:rsid w:val="00673F07"/>
    <w:rsid w:val="00674A2D"/>
    <w:rsid w:val="006752B9"/>
    <w:rsid w:val="006756D9"/>
    <w:rsid w:val="006767B2"/>
    <w:rsid w:val="006775B0"/>
    <w:rsid w:val="00685EED"/>
    <w:rsid w:val="00686092"/>
    <w:rsid w:val="0068750D"/>
    <w:rsid w:val="006953A2"/>
    <w:rsid w:val="006A2CB8"/>
    <w:rsid w:val="006A394D"/>
    <w:rsid w:val="006A3B89"/>
    <w:rsid w:val="006A720F"/>
    <w:rsid w:val="006B069E"/>
    <w:rsid w:val="006B417D"/>
    <w:rsid w:val="006B6044"/>
    <w:rsid w:val="006C07AA"/>
    <w:rsid w:val="006C5143"/>
    <w:rsid w:val="006C6A9D"/>
    <w:rsid w:val="006D1154"/>
    <w:rsid w:val="006D29D7"/>
    <w:rsid w:val="006D2ECD"/>
    <w:rsid w:val="006D6DFD"/>
    <w:rsid w:val="006F131C"/>
    <w:rsid w:val="006F3236"/>
    <w:rsid w:val="006F6F68"/>
    <w:rsid w:val="00701D2F"/>
    <w:rsid w:val="007034F2"/>
    <w:rsid w:val="00703BD3"/>
    <w:rsid w:val="00705849"/>
    <w:rsid w:val="00706308"/>
    <w:rsid w:val="00712665"/>
    <w:rsid w:val="00712D75"/>
    <w:rsid w:val="00713351"/>
    <w:rsid w:val="0071359B"/>
    <w:rsid w:val="0071386B"/>
    <w:rsid w:val="0072479C"/>
    <w:rsid w:val="00724FCF"/>
    <w:rsid w:val="007266DA"/>
    <w:rsid w:val="00731A90"/>
    <w:rsid w:val="0073233B"/>
    <w:rsid w:val="007323E5"/>
    <w:rsid w:val="0073283D"/>
    <w:rsid w:val="007358BA"/>
    <w:rsid w:val="007361EE"/>
    <w:rsid w:val="00743326"/>
    <w:rsid w:val="007455F8"/>
    <w:rsid w:val="00746EE2"/>
    <w:rsid w:val="00750733"/>
    <w:rsid w:val="00750780"/>
    <w:rsid w:val="007525D1"/>
    <w:rsid w:val="00752725"/>
    <w:rsid w:val="0075519B"/>
    <w:rsid w:val="00755B14"/>
    <w:rsid w:val="00756C31"/>
    <w:rsid w:val="0075717F"/>
    <w:rsid w:val="00760A65"/>
    <w:rsid w:val="00763B35"/>
    <w:rsid w:val="00764AF2"/>
    <w:rsid w:val="00765AD8"/>
    <w:rsid w:val="00766E99"/>
    <w:rsid w:val="00770652"/>
    <w:rsid w:val="00772C2D"/>
    <w:rsid w:val="00773260"/>
    <w:rsid w:val="00775717"/>
    <w:rsid w:val="00776618"/>
    <w:rsid w:val="007779D1"/>
    <w:rsid w:val="00781D4F"/>
    <w:rsid w:val="007865DD"/>
    <w:rsid w:val="00787B55"/>
    <w:rsid w:val="0079179F"/>
    <w:rsid w:val="00793E98"/>
    <w:rsid w:val="00794589"/>
    <w:rsid w:val="00796A8D"/>
    <w:rsid w:val="007A2ECC"/>
    <w:rsid w:val="007A3844"/>
    <w:rsid w:val="007A6DC7"/>
    <w:rsid w:val="007B0C68"/>
    <w:rsid w:val="007B300D"/>
    <w:rsid w:val="007B3114"/>
    <w:rsid w:val="007B5373"/>
    <w:rsid w:val="007C0010"/>
    <w:rsid w:val="007C037C"/>
    <w:rsid w:val="007C3A33"/>
    <w:rsid w:val="007C51EB"/>
    <w:rsid w:val="007C7203"/>
    <w:rsid w:val="007D4A13"/>
    <w:rsid w:val="007D4A7D"/>
    <w:rsid w:val="007D4DCE"/>
    <w:rsid w:val="007E1063"/>
    <w:rsid w:val="007E6502"/>
    <w:rsid w:val="007E7724"/>
    <w:rsid w:val="007F0006"/>
    <w:rsid w:val="007F0A2A"/>
    <w:rsid w:val="007F1417"/>
    <w:rsid w:val="007F2152"/>
    <w:rsid w:val="007F48F0"/>
    <w:rsid w:val="007F653F"/>
    <w:rsid w:val="00801A17"/>
    <w:rsid w:val="008064EE"/>
    <w:rsid w:val="008068CB"/>
    <w:rsid w:val="00806FBA"/>
    <w:rsid w:val="00807EDB"/>
    <w:rsid w:val="008104EF"/>
    <w:rsid w:val="00810585"/>
    <w:rsid w:val="00810F14"/>
    <w:rsid w:val="00811A90"/>
    <w:rsid w:val="00814B08"/>
    <w:rsid w:val="008175D6"/>
    <w:rsid w:val="0082156C"/>
    <w:rsid w:val="00822167"/>
    <w:rsid w:val="008222EE"/>
    <w:rsid w:val="00822F0A"/>
    <w:rsid w:val="00823A30"/>
    <w:rsid w:val="00823AC1"/>
    <w:rsid w:val="00826EA4"/>
    <w:rsid w:val="00832239"/>
    <w:rsid w:val="00834C37"/>
    <w:rsid w:val="008372D1"/>
    <w:rsid w:val="00842CF6"/>
    <w:rsid w:val="00843B35"/>
    <w:rsid w:val="008468EE"/>
    <w:rsid w:val="00854B34"/>
    <w:rsid w:val="00854EF0"/>
    <w:rsid w:val="0086137E"/>
    <w:rsid w:val="0086291D"/>
    <w:rsid w:val="0086502D"/>
    <w:rsid w:val="008664DD"/>
    <w:rsid w:val="0087050E"/>
    <w:rsid w:val="00871BCF"/>
    <w:rsid w:val="0087327B"/>
    <w:rsid w:val="00873427"/>
    <w:rsid w:val="008736AE"/>
    <w:rsid w:val="00873AA4"/>
    <w:rsid w:val="008775D3"/>
    <w:rsid w:val="00877BD5"/>
    <w:rsid w:val="008802D3"/>
    <w:rsid w:val="00880660"/>
    <w:rsid w:val="008869A5"/>
    <w:rsid w:val="00886BB9"/>
    <w:rsid w:val="008870F0"/>
    <w:rsid w:val="008876EE"/>
    <w:rsid w:val="008931CF"/>
    <w:rsid w:val="00893934"/>
    <w:rsid w:val="008963E2"/>
    <w:rsid w:val="00897358"/>
    <w:rsid w:val="00897380"/>
    <w:rsid w:val="008A2A1D"/>
    <w:rsid w:val="008A4551"/>
    <w:rsid w:val="008A5E5E"/>
    <w:rsid w:val="008A753A"/>
    <w:rsid w:val="008B00C6"/>
    <w:rsid w:val="008B1220"/>
    <w:rsid w:val="008B4A3A"/>
    <w:rsid w:val="008B5CD1"/>
    <w:rsid w:val="008C130B"/>
    <w:rsid w:val="008C2846"/>
    <w:rsid w:val="008C2F90"/>
    <w:rsid w:val="008C453D"/>
    <w:rsid w:val="008C5834"/>
    <w:rsid w:val="008C6251"/>
    <w:rsid w:val="008D4D99"/>
    <w:rsid w:val="008D7BDD"/>
    <w:rsid w:val="008E15A1"/>
    <w:rsid w:val="008E335E"/>
    <w:rsid w:val="008F20E6"/>
    <w:rsid w:val="008F3AF9"/>
    <w:rsid w:val="008F4D5F"/>
    <w:rsid w:val="008F7493"/>
    <w:rsid w:val="0090254C"/>
    <w:rsid w:val="00902B84"/>
    <w:rsid w:val="0090724E"/>
    <w:rsid w:val="00907888"/>
    <w:rsid w:val="00910525"/>
    <w:rsid w:val="00910D57"/>
    <w:rsid w:val="009159FC"/>
    <w:rsid w:val="009221AC"/>
    <w:rsid w:val="009225D7"/>
    <w:rsid w:val="009261FD"/>
    <w:rsid w:val="00934750"/>
    <w:rsid w:val="00934E30"/>
    <w:rsid w:val="00935271"/>
    <w:rsid w:val="00943209"/>
    <w:rsid w:val="00944103"/>
    <w:rsid w:val="0094509D"/>
    <w:rsid w:val="00945318"/>
    <w:rsid w:val="00947B23"/>
    <w:rsid w:val="0094EB36"/>
    <w:rsid w:val="00950DB4"/>
    <w:rsid w:val="00952A7F"/>
    <w:rsid w:val="009534C6"/>
    <w:rsid w:val="00955BF7"/>
    <w:rsid w:val="009567AF"/>
    <w:rsid w:val="00957247"/>
    <w:rsid w:val="00957CCB"/>
    <w:rsid w:val="009606EB"/>
    <w:rsid w:val="00963973"/>
    <w:rsid w:val="00971786"/>
    <w:rsid w:val="00971B3B"/>
    <w:rsid w:val="00982D02"/>
    <w:rsid w:val="00990C4F"/>
    <w:rsid w:val="00993616"/>
    <w:rsid w:val="00994BDE"/>
    <w:rsid w:val="00996292"/>
    <w:rsid w:val="009968E9"/>
    <w:rsid w:val="009A0F76"/>
    <w:rsid w:val="009A3954"/>
    <w:rsid w:val="009A6646"/>
    <w:rsid w:val="009B386D"/>
    <w:rsid w:val="009C12D2"/>
    <w:rsid w:val="009C1976"/>
    <w:rsid w:val="009C2F9E"/>
    <w:rsid w:val="009D4FC5"/>
    <w:rsid w:val="009D5AE2"/>
    <w:rsid w:val="009E1E03"/>
    <w:rsid w:val="009E2132"/>
    <w:rsid w:val="009E4287"/>
    <w:rsid w:val="009F04CE"/>
    <w:rsid w:val="009F250E"/>
    <w:rsid w:val="009F7E32"/>
    <w:rsid w:val="00A037E8"/>
    <w:rsid w:val="00A03A44"/>
    <w:rsid w:val="00A050E8"/>
    <w:rsid w:val="00A07FEF"/>
    <w:rsid w:val="00A1497C"/>
    <w:rsid w:val="00A20BE1"/>
    <w:rsid w:val="00A21956"/>
    <w:rsid w:val="00A248D7"/>
    <w:rsid w:val="00A265BD"/>
    <w:rsid w:val="00A33CE6"/>
    <w:rsid w:val="00A361A3"/>
    <w:rsid w:val="00A4115D"/>
    <w:rsid w:val="00A41876"/>
    <w:rsid w:val="00A42EEC"/>
    <w:rsid w:val="00A50406"/>
    <w:rsid w:val="00A50767"/>
    <w:rsid w:val="00A50801"/>
    <w:rsid w:val="00A54331"/>
    <w:rsid w:val="00A55230"/>
    <w:rsid w:val="00A56DEE"/>
    <w:rsid w:val="00A57593"/>
    <w:rsid w:val="00A60A58"/>
    <w:rsid w:val="00A615AB"/>
    <w:rsid w:val="00A61B21"/>
    <w:rsid w:val="00A63AE5"/>
    <w:rsid w:val="00A65B09"/>
    <w:rsid w:val="00A670BB"/>
    <w:rsid w:val="00A70190"/>
    <w:rsid w:val="00A71291"/>
    <w:rsid w:val="00A73B6E"/>
    <w:rsid w:val="00A76E7C"/>
    <w:rsid w:val="00A829B3"/>
    <w:rsid w:val="00A871D6"/>
    <w:rsid w:val="00AA1A5C"/>
    <w:rsid w:val="00AA2F6F"/>
    <w:rsid w:val="00AA4136"/>
    <w:rsid w:val="00AB0414"/>
    <w:rsid w:val="00AB0D90"/>
    <w:rsid w:val="00AB1E21"/>
    <w:rsid w:val="00AB1E30"/>
    <w:rsid w:val="00AB2477"/>
    <w:rsid w:val="00AB56F0"/>
    <w:rsid w:val="00AB5DBD"/>
    <w:rsid w:val="00AB5F0C"/>
    <w:rsid w:val="00AB77BB"/>
    <w:rsid w:val="00AC2423"/>
    <w:rsid w:val="00AC273E"/>
    <w:rsid w:val="00AC3835"/>
    <w:rsid w:val="00AC7A21"/>
    <w:rsid w:val="00AD1294"/>
    <w:rsid w:val="00AD1CA6"/>
    <w:rsid w:val="00AD24E6"/>
    <w:rsid w:val="00AD31A0"/>
    <w:rsid w:val="00AD41A2"/>
    <w:rsid w:val="00AD44F1"/>
    <w:rsid w:val="00AD4DF7"/>
    <w:rsid w:val="00AD619B"/>
    <w:rsid w:val="00AE0183"/>
    <w:rsid w:val="00AE1307"/>
    <w:rsid w:val="00AE2110"/>
    <w:rsid w:val="00AE2D4B"/>
    <w:rsid w:val="00AE2EB1"/>
    <w:rsid w:val="00AE4223"/>
    <w:rsid w:val="00AE61B4"/>
    <w:rsid w:val="00AE6485"/>
    <w:rsid w:val="00AF17B5"/>
    <w:rsid w:val="00AF1D99"/>
    <w:rsid w:val="00AF32C4"/>
    <w:rsid w:val="00AF6ED8"/>
    <w:rsid w:val="00B01892"/>
    <w:rsid w:val="00B01DA1"/>
    <w:rsid w:val="00B033CB"/>
    <w:rsid w:val="00B104A1"/>
    <w:rsid w:val="00B11A76"/>
    <w:rsid w:val="00B13148"/>
    <w:rsid w:val="00B17777"/>
    <w:rsid w:val="00B22610"/>
    <w:rsid w:val="00B233E3"/>
    <w:rsid w:val="00B30352"/>
    <w:rsid w:val="00B30C6C"/>
    <w:rsid w:val="00B314E3"/>
    <w:rsid w:val="00B32D76"/>
    <w:rsid w:val="00B346DF"/>
    <w:rsid w:val="00B42B25"/>
    <w:rsid w:val="00B43491"/>
    <w:rsid w:val="00B44753"/>
    <w:rsid w:val="00B460C2"/>
    <w:rsid w:val="00B47460"/>
    <w:rsid w:val="00B6211A"/>
    <w:rsid w:val="00B63EB9"/>
    <w:rsid w:val="00B75ED8"/>
    <w:rsid w:val="00B7757F"/>
    <w:rsid w:val="00B77809"/>
    <w:rsid w:val="00B80F96"/>
    <w:rsid w:val="00B83B98"/>
    <w:rsid w:val="00B83C34"/>
    <w:rsid w:val="00B8414F"/>
    <w:rsid w:val="00B860DC"/>
    <w:rsid w:val="00B91D6C"/>
    <w:rsid w:val="00B949B9"/>
    <w:rsid w:val="00B9540B"/>
    <w:rsid w:val="00B96439"/>
    <w:rsid w:val="00B964F1"/>
    <w:rsid w:val="00BA22CA"/>
    <w:rsid w:val="00BA3794"/>
    <w:rsid w:val="00BA3F4D"/>
    <w:rsid w:val="00BA4A0E"/>
    <w:rsid w:val="00BA520A"/>
    <w:rsid w:val="00BA797E"/>
    <w:rsid w:val="00BA79E3"/>
    <w:rsid w:val="00BB1FC1"/>
    <w:rsid w:val="00BB239A"/>
    <w:rsid w:val="00BB31CE"/>
    <w:rsid w:val="00BB41E8"/>
    <w:rsid w:val="00BB4704"/>
    <w:rsid w:val="00BB69BF"/>
    <w:rsid w:val="00BC0188"/>
    <w:rsid w:val="00BC193A"/>
    <w:rsid w:val="00BC516D"/>
    <w:rsid w:val="00BC5BB4"/>
    <w:rsid w:val="00BC616A"/>
    <w:rsid w:val="00BC6FB7"/>
    <w:rsid w:val="00BC7923"/>
    <w:rsid w:val="00BD110B"/>
    <w:rsid w:val="00BD29D9"/>
    <w:rsid w:val="00BD71C5"/>
    <w:rsid w:val="00BD77CC"/>
    <w:rsid w:val="00BE55A7"/>
    <w:rsid w:val="00BE64B3"/>
    <w:rsid w:val="00BF57B2"/>
    <w:rsid w:val="00BF5B39"/>
    <w:rsid w:val="00BF5E60"/>
    <w:rsid w:val="00BF6A7B"/>
    <w:rsid w:val="00BF6B3C"/>
    <w:rsid w:val="00C06D9A"/>
    <w:rsid w:val="00C0702B"/>
    <w:rsid w:val="00C077EC"/>
    <w:rsid w:val="00C11070"/>
    <w:rsid w:val="00C11B08"/>
    <w:rsid w:val="00C11F8C"/>
    <w:rsid w:val="00C12133"/>
    <w:rsid w:val="00C127BC"/>
    <w:rsid w:val="00C12A81"/>
    <w:rsid w:val="00C13459"/>
    <w:rsid w:val="00C138F5"/>
    <w:rsid w:val="00C17A25"/>
    <w:rsid w:val="00C201EB"/>
    <w:rsid w:val="00C23344"/>
    <w:rsid w:val="00C2459C"/>
    <w:rsid w:val="00C33308"/>
    <w:rsid w:val="00C33E26"/>
    <w:rsid w:val="00C346C9"/>
    <w:rsid w:val="00C4003A"/>
    <w:rsid w:val="00C41422"/>
    <w:rsid w:val="00C41A6C"/>
    <w:rsid w:val="00C421DA"/>
    <w:rsid w:val="00C43121"/>
    <w:rsid w:val="00C4398A"/>
    <w:rsid w:val="00C50772"/>
    <w:rsid w:val="00C50828"/>
    <w:rsid w:val="00C51137"/>
    <w:rsid w:val="00C5365E"/>
    <w:rsid w:val="00C6206C"/>
    <w:rsid w:val="00C6776A"/>
    <w:rsid w:val="00C70827"/>
    <w:rsid w:val="00C72D11"/>
    <w:rsid w:val="00C72D26"/>
    <w:rsid w:val="00C81733"/>
    <w:rsid w:val="00C85508"/>
    <w:rsid w:val="00C85FA2"/>
    <w:rsid w:val="00C863AE"/>
    <w:rsid w:val="00C87372"/>
    <w:rsid w:val="00C8753D"/>
    <w:rsid w:val="00C92154"/>
    <w:rsid w:val="00C92B36"/>
    <w:rsid w:val="00C92E08"/>
    <w:rsid w:val="00C93007"/>
    <w:rsid w:val="00C93473"/>
    <w:rsid w:val="00C93C95"/>
    <w:rsid w:val="00C95718"/>
    <w:rsid w:val="00C95D9A"/>
    <w:rsid w:val="00C971C1"/>
    <w:rsid w:val="00CA036A"/>
    <w:rsid w:val="00CA0391"/>
    <w:rsid w:val="00CA1FE3"/>
    <w:rsid w:val="00CA332D"/>
    <w:rsid w:val="00CA3E65"/>
    <w:rsid w:val="00CA535E"/>
    <w:rsid w:val="00CB032E"/>
    <w:rsid w:val="00CB065D"/>
    <w:rsid w:val="00CB254D"/>
    <w:rsid w:val="00CB3533"/>
    <w:rsid w:val="00CB42A7"/>
    <w:rsid w:val="00CB6F7D"/>
    <w:rsid w:val="00CB7600"/>
    <w:rsid w:val="00CB7D61"/>
    <w:rsid w:val="00CC3EF3"/>
    <w:rsid w:val="00CC44C6"/>
    <w:rsid w:val="00CC6A4B"/>
    <w:rsid w:val="00CD2724"/>
    <w:rsid w:val="00CD40A9"/>
    <w:rsid w:val="00CD7A5A"/>
    <w:rsid w:val="00CD7AAF"/>
    <w:rsid w:val="00CE035D"/>
    <w:rsid w:val="00CE1C77"/>
    <w:rsid w:val="00CE2A1D"/>
    <w:rsid w:val="00CE2BA6"/>
    <w:rsid w:val="00CE564D"/>
    <w:rsid w:val="00CF276E"/>
    <w:rsid w:val="00CF2B0C"/>
    <w:rsid w:val="00CF529F"/>
    <w:rsid w:val="00D016A6"/>
    <w:rsid w:val="00D023A0"/>
    <w:rsid w:val="00D04479"/>
    <w:rsid w:val="00D11693"/>
    <w:rsid w:val="00D1469A"/>
    <w:rsid w:val="00D15D8C"/>
    <w:rsid w:val="00D16E87"/>
    <w:rsid w:val="00D25AA0"/>
    <w:rsid w:val="00D27D0E"/>
    <w:rsid w:val="00D35DA7"/>
    <w:rsid w:val="00D36076"/>
    <w:rsid w:val="00D421A4"/>
    <w:rsid w:val="00D45AC6"/>
    <w:rsid w:val="00D47AD0"/>
    <w:rsid w:val="00D517F6"/>
    <w:rsid w:val="00D51BC4"/>
    <w:rsid w:val="00D57A57"/>
    <w:rsid w:val="00D613A9"/>
    <w:rsid w:val="00D627DA"/>
    <w:rsid w:val="00D63453"/>
    <w:rsid w:val="00D658D3"/>
    <w:rsid w:val="00D6679B"/>
    <w:rsid w:val="00D66D93"/>
    <w:rsid w:val="00D67434"/>
    <w:rsid w:val="00D7229C"/>
    <w:rsid w:val="00D7238E"/>
    <w:rsid w:val="00D73003"/>
    <w:rsid w:val="00D73C03"/>
    <w:rsid w:val="00D81A72"/>
    <w:rsid w:val="00D845B8"/>
    <w:rsid w:val="00D846C3"/>
    <w:rsid w:val="00D91C01"/>
    <w:rsid w:val="00D91E68"/>
    <w:rsid w:val="00D92EDA"/>
    <w:rsid w:val="00D9359B"/>
    <w:rsid w:val="00D94B0E"/>
    <w:rsid w:val="00D9578C"/>
    <w:rsid w:val="00DA0751"/>
    <w:rsid w:val="00DA2953"/>
    <w:rsid w:val="00DA5661"/>
    <w:rsid w:val="00DA6E07"/>
    <w:rsid w:val="00DA70C0"/>
    <w:rsid w:val="00DA73F0"/>
    <w:rsid w:val="00DA7584"/>
    <w:rsid w:val="00DA7A62"/>
    <w:rsid w:val="00DB0413"/>
    <w:rsid w:val="00DB0F15"/>
    <w:rsid w:val="00DB3292"/>
    <w:rsid w:val="00DC1924"/>
    <w:rsid w:val="00DC2F99"/>
    <w:rsid w:val="00DC3B21"/>
    <w:rsid w:val="00DC489D"/>
    <w:rsid w:val="00DC6A0D"/>
    <w:rsid w:val="00DD140B"/>
    <w:rsid w:val="00DD2123"/>
    <w:rsid w:val="00DD2A9E"/>
    <w:rsid w:val="00DD509E"/>
    <w:rsid w:val="00DD6C70"/>
    <w:rsid w:val="00DE14C5"/>
    <w:rsid w:val="00DE2331"/>
    <w:rsid w:val="00DE293A"/>
    <w:rsid w:val="00DE2FD1"/>
    <w:rsid w:val="00DE3AB2"/>
    <w:rsid w:val="00DE4E2F"/>
    <w:rsid w:val="00DE5157"/>
    <w:rsid w:val="00DE74BE"/>
    <w:rsid w:val="00DF1BBC"/>
    <w:rsid w:val="00E01EEB"/>
    <w:rsid w:val="00E04FA6"/>
    <w:rsid w:val="00E05BA5"/>
    <w:rsid w:val="00E07762"/>
    <w:rsid w:val="00E101E7"/>
    <w:rsid w:val="00E10B74"/>
    <w:rsid w:val="00E11DF6"/>
    <w:rsid w:val="00E1215F"/>
    <w:rsid w:val="00E12CAA"/>
    <w:rsid w:val="00E17939"/>
    <w:rsid w:val="00E239D8"/>
    <w:rsid w:val="00E24381"/>
    <w:rsid w:val="00E25D04"/>
    <w:rsid w:val="00E318F2"/>
    <w:rsid w:val="00E334BB"/>
    <w:rsid w:val="00E36B31"/>
    <w:rsid w:val="00E3711B"/>
    <w:rsid w:val="00E4520C"/>
    <w:rsid w:val="00E45F90"/>
    <w:rsid w:val="00E47E3C"/>
    <w:rsid w:val="00E51632"/>
    <w:rsid w:val="00E51A86"/>
    <w:rsid w:val="00E52291"/>
    <w:rsid w:val="00E527BE"/>
    <w:rsid w:val="00E55F90"/>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1161"/>
    <w:rsid w:val="00E72617"/>
    <w:rsid w:val="00E76843"/>
    <w:rsid w:val="00E76C77"/>
    <w:rsid w:val="00E85C96"/>
    <w:rsid w:val="00E87FB4"/>
    <w:rsid w:val="00E93C40"/>
    <w:rsid w:val="00E93FCF"/>
    <w:rsid w:val="00E96A5E"/>
    <w:rsid w:val="00E96BF0"/>
    <w:rsid w:val="00E96C6D"/>
    <w:rsid w:val="00E9778E"/>
    <w:rsid w:val="00EA0642"/>
    <w:rsid w:val="00EA7902"/>
    <w:rsid w:val="00EB20F6"/>
    <w:rsid w:val="00EB70AC"/>
    <w:rsid w:val="00EB7C66"/>
    <w:rsid w:val="00EC3504"/>
    <w:rsid w:val="00EC3923"/>
    <w:rsid w:val="00EC42E3"/>
    <w:rsid w:val="00EC4C52"/>
    <w:rsid w:val="00EC7295"/>
    <w:rsid w:val="00EC72BE"/>
    <w:rsid w:val="00ED4426"/>
    <w:rsid w:val="00EE3113"/>
    <w:rsid w:val="00EE35E4"/>
    <w:rsid w:val="00EE53EC"/>
    <w:rsid w:val="00EF55EB"/>
    <w:rsid w:val="00EF69C1"/>
    <w:rsid w:val="00F001B7"/>
    <w:rsid w:val="00F005C9"/>
    <w:rsid w:val="00F00945"/>
    <w:rsid w:val="00F121D1"/>
    <w:rsid w:val="00F1404D"/>
    <w:rsid w:val="00F16B2B"/>
    <w:rsid w:val="00F16EDB"/>
    <w:rsid w:val="00F17DD2"/>
    <w:rsid w:val="00F2010E"/>
    <w:rsid w:val="00F208DC"/>
    <w:rsid w:val="00F22CB3"/>
    <w:rsid w:val="00F234F5"/>
    <w:rsid w:val="00F26698"/>
    <w:rsid w:val="00F30FDE"/>
    <w:rsid w:val="00F3166C"/>
    <w:rsid w:val="00F33259"/>
    <w:rsid w:val="00F33535"/>
    <w:rsid w:val="00F337FD"/>
    <w:rsid w:val="00F405D1"/>
    <w:rsid w:val="00F41657"/>
    <w:rsid w:val="00F431AE"/>
    <w:rsid w:val="00F43651"/>
    <w:rsid w:val="00F44FB8"/>
    <w:rsid w:val="00F47F9A"/>
    <w:rsid w:val="00F502CA"/>
    <w:rsid w:val="00F519B9"/>
    <w:rsid w:val="00F52E11"/>
    <w:rsid w:val="00F552EB"/>
    <w:rsid w:val="00F55E8B"/>
    <w:rsid w:val="00F564F9"/>
    <w:rsid w:val="00F5762D"/>
    <w:rsid w:val="00F63E43"/>
    <w:rsid w:val="00F65167"/>
    <w:rsid w:val="00F669BA"/>
    <w:rsid w:val="00F67939"/>
    <w:rsid w:val="00F7766C"/>
    <w:rsid w:val="00F80D82"/>
    <w:rsid w:val="00F82076"/>
    <w:rsid w:val="00F859CF"/>
    <w:rsid w:val="00F85DB3"/>
    <w:rsid w:val="00F93364"/>
    <w:rsid w:val="00F93FFE"/>
    <w:rsid w:val="00F94FCC"/>
    <w:rsid w:val="00F96DC0"/>
    <w:rsid w:val="00FA1C80"/>
    <w:rsid w:val="00FA269F"/>
    <w:rsid w:val="00FA46C5"/>
    <w:rsid w:val="00FA7D6E"/>
    <w:rsid w:val="00FA7FAE"/>
    <w:rsid w:val="00FB0AAA"/>
    <w:rsid w:val="00FB21F7"/>
    <w:rsid w:val="00FB22AF"/>
    <w:rsid w:val="00FB2AAE"/>
    <w:rsid w:val="00FB4513"/>
    <w:rsid w:val="00FB52EE"/>
    <w:rsid w:val="00FB7F9C"/>
    <w:rsid w:val="00FC25E1"/>
    <w:rsid w:val="00FC3FA5"/>
    <w:rsid w:val="00FC6260"/>
    <w:rsid w:val="00FD2C03"/>
    <w:rsid w:val="00FD3BE2"/>
    <w:rsid w:val="00FD3F20"/>
    <w:rsid w:val="00FD63B3"/>
    <w:rsid w:val="00FE119B"/>
    <w:rsid w:val="00FE1BFD"/>
    <w:rsid w:val="00FF1A2F"/>
    <w:rsid w:val="00FF2B56"/>
    <w:rsid w:val="00FF3220"/>
    <w:rsid w:val="00FF5EF5"/>
    <w:rsid w:val="00FF7307"/>
    <w:rsid w:val="015136D6"/>
    <w:rsid w:val="03D41F4A"/>
    <w:rsid w:val="06D68BE4"/>
    <w:rsid w:val="06E56008"/>
    <w:rsid w:val="0914FB9B"/>
    <w:rsid w:val="0D8B7611"/>
    <w:rsid w:val="1098257A"/>
    <w:rsid w:val="11E215A1"/>
    <w:rsid w:val="16948F11"/>
    <w:rsid w:val="1C816047"/>
    <w:rsid w:val="1D65A5E0"/>
    <w:rsid w:val="1DC0DCA5"/>
    <w:rsid w:val="1E039CEB"/>
    <w:rsid w:val="2341E3BA"/>
    <w:rsid w:val="2727B532"/>
    <w:rsid w:val="27731221"/>
    <w:rsid w:val="28555798"/>
    <w:rsid w:val="2C2B731D"/>
    <w:rsid w:val="2D98458A"/>
    <w:rsid w:val="2E510F09"/>
    <w:rsid w:val="33288B64"/>
    <w:rsid w:val="37326607"/>
    <w:rsid w:val="37EF00E5"/>
    <w:rsid w:val="381F9CAC"/>
    <w:rsid w:val="38E11AB0"/>
    <w:rsid w:val="3910627F"/>
    <w:rsid w:val="3D76749A"/>
    <w:rsid w:val="421D1469"/>
    <w:rsid w:val="4250641A"/>
    <w:rsid w:val="42ACBEA3"/>
    <w:rsid w:val="44B3CFC1"/>
    <w:rsid w:val="4878B00C"/>
    <w:rsid w:val="4B05255F"/>
    <w:rsid w:val="4E9118AA"/>
    <w:rsid w:val="4E9D8503"/>
    <w:rsid w:val="51EC5B55"/>
    <w:rsid w:val="53686473"/>
    <w:rsid w:val="5ADDE0C1"/>
    <w:rsid w:val="5BECCCF8"/>
    <w:rsid w:val="5E461B81"/>
    <w:rsid w:val="5FBDB642"/>
    <w:rsid w:val="67CE2D35"/>
    <w:rsid w:val="6A97ADEE"/>
    <w:rsid w:val="6C24862F"/>
    <w:rsid w:val="6EB3D76A"/>
    <w:rsid w:val="6FFA7910"/>
    <w:rsid w:val="74B2C566"/>
    <w:rsid w:val="769F831D"/>
    <w:rsid w:val="76EBB796"/>
    <w:rsid w:val="7BBC52C8"/>
    <w:rsid w:val="7D4C080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44A62780"/>
  <w15:docId w15:val="{9B913DF7-F452-4F0B-BA0B-AAE84EBE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paragraph" w:styleId="Revisie">
    <w:name w:val="Revision"/>
    <w:hidden/>
    <w:uiPriority w:val="99"/>
    <w:semiHidden/>
    <w:rsid w:val="008A753A"/>
    <w:pPr>
      <w:spacing w:line="240" w:lineRule="auto"/>
    </w:pPr>
    <w:rPr>
      <w:rFonts w:ascii="Calibri" w:hAnsi="Calibri" w:cs="Maiandra GD"/>
      <w:color w:val="000000" w:themeColor="text1"/>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671">
      <w:bodyDiv w:val="1"/>
      <w:marLeft w:val="0"/>
      <w:marRight w:val="0"/>
      <w:marTop w:val="0"/>
      <w:marBottom w:val="0"/>
      <w:divBdr>
        <w:top w:val="none" w:sz="0" w:space="0" w:color="auto"/>
        <w:left w:val="none" w:sz="0" w:space="0" w:color="auto"/>
        <w:bottom w:val="none" w:sz="0" w:space="0" w:color="auto"/>
        <w:right w:val="none" w:sz="0" w:space="0" w:color="auto"/>
      </w:divBdr>
    </w:div>
    <w:div w:id="68582300">
      <w:bodyDiv w:val="1"/>
      <w:marLeft w:val="0"/>
      <w:marRight w:val="0"/>
      <w:marTop w:val="0"/>
      <w:marBottom w:val="0"/>
      <w:divBdr>
        <w:top w:val="none" w:sz="0" w:space="0" w:color="auto"/>
        <w:left w:val="none" w:sz="0" w:space="0" w:color="auto"/>
        <w:bottom w:val="none" w:sz="0" w:space="0" w:color="auto"/>
        <w:right w:val="none" w:sz="0" w:space="0" w:color="auto"/>
      </w:divBdr>
    </w:div>
    <w:div w:id="119108390">
      <w:bodyDiv w:val="1"/>
      <w:marLeft w:val="0"/>
      <w:marRight w:val="0"/>
      <w:marTop w:val="0"/>
      <w:marBottom w:val="0"/>
      <w:divBdr>
        <w:top w:val="none" w:sz="0" w:space="0" w:color="auto"/>
        <w:left w:val="none" w:sz="0" w:space="0" w:color="auto"/>
        <w:bottom w:val="none" w:sz="0" w:space="0" w:color="auto"/>
        <w:right w:val="none" w:sz="0" w:space="0" w:color="auto"/>
      </w:divBdr>
    </w:div>
    <w:div w:id="146015214">
      <w:bodyDiv w:val="1"/>
      <w:marLeft w:val="0"/>
      <w:marRight w:val="0"/>
      <w:marTop w:val="0"/>
      <w:marBottom w:val="0"/>
      <w:divBdr>
        <w:top w:val="none" w:sz="0" w:space="0" w:color="auto"/>
        <w:left w:val="none" w:sz="0" w:space="0" w:color="auto"/>
        <w:bottom w:val="none" w:sz="0" w:space="0" w:color="auto"/>
        <w:right w:val="none" w:sz="0" w:space="0" w:color="auto"/>
      </w:divBdr>
    </w:div>
    <w:div w:id="1011568714">
      <w:bodyDiv w:val="1"/>
      <w:marLeft w:val="0"/>
      <w:marRight w:val="0"/>
      <w:marTop w:val="0"/>
      <w:marBottom w:val="0"/>
      <w:divBdr>
        <w:top w:val="none" w:sz="0" w:space="0" w:color="auto"/>
        <w:left w:val="none" w:sz="0" w:space="0" w:color="auto"/>
        <w:bottom w:val="none" w:sz="0" w:space="0" w:color="auto"/>
        <w:right w:val="none" w:sz="0" w:space="0" w:color="auto"/>
      </w:divBdr>
    </w:div>
    <w:div w:id="1062413930">
      <w:bodyDiv w:val="1"/>
      <w:marLeft w:val="0"/>
      <w:marRight w:val="0"/>
      <w:marTop w:val="0"/>
      <w:marBottom w:val="0"/>
      <w:divBdr>
        <w:top w:val="none" w:sz="0" w:space="0" w:color="auto"/>
        <w:left w:val="none" w:sz="0" w:space="0" w:color="auto"/>
        <w:bottom w:val="none" w:sz="0" w:space="0" w:color="auto"/>
        <w:right w:val="none" w:sz="0" w:space="0" w:color="auto"/>
      </w:divBdr>
    </w:div>
    <w:div w:id="1217857426">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99789836">
      <w:bodyDiv w:val="1"/>
      <w:marLeft w:val="0"/>
      <w:marRight w:val="0"/>
      <w:marTop w:val="0"/>
      <w:marBottom w:val="0"/>
      <w:divBdr>
        <w:top w:val="none" w:sz="0" w:space="0" w:color="auto"/>
        <w:left w:val="none" w:sz="0" w:space="0" w:color="auto"/>
        <w:bottom w:val="none" w:sz="0" w:space="0" w:color="auto"/>
        <w:right w:val="none" w:sz="0" w:space="0" w:color="auto"/>
      </w:divBdr>
    </w:div>
    <w:div w:id="1543712699">
      <w:bodyDiv w:val="1"/>
      <w:marLeft w:val="0"/>
      <w:marRight w:val="0"/>
      <w:marTop w:val="0"/>
      <w:marBottom w:val="0"/>
      <w:divBdr>
        <w:top w:val="none" w:sz="0" w:space="0" w:color="auto"/>
        <w:left w:val="none" w:sz="0" w:space="0" w:color="auto"/>
        <w:bottom w:val="none" w:sz="0" w:space="0" w:color="auto"/>
        <w:right w:val="none" w:sz="0" w:space="0" w:color="auto"/>
      </w:divBdr>
    </w:div>
    <w:div w:id="1579556568">
      <w:bodyDiv w:val="1"/>
      <w:marLeft w:val="0"/>
      <w:marRight w:val="0"/>
      <w:marTop w:val="0"/>
      <w:marBottom w:val="0"/>
      <w:divBdr>
        <w:top w:val="none" w:sz="0" w:space="0" w:color="auto"/>
        <w:left w:val="none" w:sz="0" w:space="0" w:color="auto"/>
        <w:bottom w:val="none" w:sz="0" w:space="0" w:color="auto"/>
        <w:right w:val="none" w:sz="0" w:space="0" w:color="auto"/>
      </w:divBdr>
    </w:div>
    <w:div w:id="1618101653">
      <w:bodyDiv w:val="1"/>
      <w:marLeft w:val="0"/>
      <w:marRight w:val="0"/>
      <w:marTop w:val="0"/>
      <w:marBottom w:val="0"/>
      <w:divBdr>
        <w:top w:val="none" w:sz="0" w:space="0" w:color="auto"/>
        <w:left w:val="none" w:sz="0" w:space="0" w:color="auto"/>
        <w:bottom w:val="none" w:sz="0" w:space="0" w:color="auto"/>
        <w:right w:val="none" w:sz="0" w:space="0" w:color="auto"/>
      </w:divBdr>
    </w:div>
    <w:div w:id="1664048328">
      <w:bodyDiv w:val="1"/>
      <w:marLeft w:val="0"/>
      <w:marRight w:val="0"/>
      <w:marTop w:val="0"/>
      <w:marBottom w:val="0"/>
      <w:divBdr>
        <w:top w:val="none" w:sz="0" w:space="0" w:color="auto"/>
        <w:left w:val="none" w:sz="0" w:space="0" w:color="auto"/>
        <w:bottom w:val="none" w:sz="0" w:space="0" w:color="auto"/>
        <w:right w:val="none" w:sz="0" w:space="0" w:color="auto"/>
      </w:divBdr>
    </w:div>
    <w:div w:id="1677997543">
      <w:bodyDiv w:val="1"/>
      <w:marLeft w:val="0"/>
      <w:marRight w:val="0"/>
      <w:marTop w:val="0"/>
      <w:marBottom w:val="0"/>
      <w:divBdr>
        <w:top w:val="none" w:sz="0" w:space="0" w:color="auto"/>
        <w:left w:val="none" w:sz="0" w:space="0" w:color="auto"/>
        <w:bottom w:val="none" w:sz="0" w:space="0" w:color="auto"/>
        <w:right w:val="none" w:sz="0" w:space="0" w:color="auto"/>
      </w:divBdr>
    </w:div>
    <w:div w:id="1769616898">
      <w:bodyDiv w:val="1"/>
      <w:marLeft w:val="0"/>
      <w:marRight w:val="0"/>
      <w:marTop w:val="0"/>
      <w:marBottom w:val="0"/>
      <w:divBdr>
        <w:top w:val="none" w:sz="0" w:space="0" w:color="auto"/>
        <w:left w:val="none" w:sz="0" w:space="0" w:color="auto"/>
        <w:bottom w:val="none" w:sz="0" w:space="0" w:color="auto"/>
        <w:right w:val="none" w:sz="0" w:space="0" w:color="auto"/>
      </w:divBdr>
    </w:div>
    <w:div w:id="1942837267">
      <w:bodyDiv w:val="1"/>
      <w:marLeft w:val="0"/>
      <w:marRight w:val="0"/>
      <w:marTop w:val="0"/>
      <w:marBottom w:val="0"/>
      <w:divBdr>
        <w:top w:val="none" w:sz="0" w:space="0" w:color="auto"/>
        <w:left w:val="none" w:sz="0" w:space="0" w:color="auto"/>
        <w:bottom w:val="none" w:sz="0" w:space="0" w:color="auto"/>
        <w:right w:val="none" w:sz="0" w:space="0" w:color="auto"/>
      </w:divBdr>
    </w:div>
    <w:div w:id="1944917154">
      <w:bodyDiv w:val="1"/>
      <w:marLeft w:val="0"/>
      <w:marRight w:val="0"/>
      <w:marTop w:val="0"/>
      <w:marBottom w:val="0"/>
      <w:divBdr>
        <w:top w:val="none" w:sz="0" w:space="0" w:color="auto"/>
        <w:left w:val="none" w:sz="0" w:space="0" w:color="auto"/>
        <w:bottom w:val="none" w:sz="0" w:space="0" w:color="auto"/>
        <w:right w:val="none" w:sz="0" w:space="0" w:color="auto"/>
      </w:divBdr>
    </w:div>
    <w:div w:id="204132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520Support/Microsoft/Office365/User%25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A17B3"/>
    <w:rsid w:val="001745F0"/>
    <w:rsid w:val="001D0788"/>
    <w:rsid w:val="0030329C"/>
    <w:rsid w:val="0036786F"/>
    <w:rsid w:val="00481933"/>
    <w:rsid w:val="005579C1"/>
    <w:rsid w:val="006A3B89"/>
    <w:rsid w:val="008104EF"/>
    <w:rsid w:val="008942BE"/>
    <w:rsid w:val="008F0E8E"/>
    <w:rsid w:val="008F3AF9"/>
    <w:rsid w:val="00944103"/>
    <w:rsid w:val="0094632E"/>
    <w:rsid w:val="00975EE6"/>
    <w:rsid w:val="00984F4A"/>
    <w:rsid w:val="009B201A"/>
    <w:rsid w:val="00A468AF"/>
    <w:rsid w:val="00AA2B9D"/>
    <w:rsid w:val="00B04DD5"/>
    <w:rsid w:val="00B10138"/>
    <w:rsid w:val="00B6211A"/>
    <w:rsid w:val="00B6240C"/>
    <w:rsid w:val="00B6354C"/>
    <w:rsid w:val="00B80F96"/>
    <w:rsid w:val="00BC7923"/>
    <w:rsid w:val="00C6776A"/>
    <w:rsid w:val="00CB032E"/>
    <w:rsid w:val="00D36076"/>
    <w:rsid w:val="00D627DA"/>
    <w:rsid w:val="00D7426A"/>
    <w:rsid w:val="00DB0234"/>
    <w:rsid w:val="00E468F2"/>
    <w:rsid w:val="00F0094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dc819fa88d7ba746ccace3f14e0d5bb1">
  <xsd:schema xmlns:xsd="http://www.w3.org/2001/XMLSchema" xmlns:xs="http://www.w3.org/2001/XMLSchema" xmlns:p="http://schemas.microsoft.com/office/2006/metadata/properties" xmlns:ns2="aa5d1e77-9de6-4162-83d6-f47da5f58dc6" targetNamespace="http://schemas.microsoft.com/office/2006/metadata/properties" ma:root="true" ma:fieldsID="a368e77c3b5a16fd4e15056547b5a00a"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ju xmlns="http://www.joulesunlimited.com/ccmappings">
  <Titel>Standaard Gegevensbeheer</Titel>
  <Ondertitel>Template</Ondertitel>
</ju>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2.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3.xml><?xml version="1.0" encoding="utf-8"?>
<ds:datastoreItem xmlns:ds="http://schemas.openxmlformats.org/officeDocument/2006/customXml" ds:itemID="{2A8DC703-4558-4F73-A470-AE5033B74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1e77-9de6-4162-83d6-f47da5f5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BEB2E-B072-475D-AECE-C9134362F88B}">
  <ds:schemaRefs>
    <ds:schemaRef ds:uri="http://www.joulesunlimited.com/ccmappings"/>
  </ds:schemaRefs>
</ds:datastoreItem>
</file>

<file path=customXml/itemProps5.xml><?xml version="1.0" encoding="utf-8"?>
<ds:datastoreItem xmlns:ds="http://schemas.openxmlformats.org/officeDocument/2006/customXml" ds:itemID="{78DC1538-4E26-4A20-8669-71A0E1883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1</TotalTime>
  <Pages>13</Pages>
  <Words>2963</Words>
  <Characters>16300</Characters>
  <Application>Microsoft Office Word</Application>
  <DocSecurity>0</DocSecurity>
  <Lines>135</Lines>
  <Paragraphs>38</Paragraphs>
  <ScaleCrop>false</ScaleCrop>
  <Manager/>
  <Company>SURF</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2</cp:revision>
  <cp:lastPrinted>2019-05-15T09:29:00Z</cp:lastPrinted>
  <dcterms:created xsi:type="dcterms:W3CDTF">2025-11-27T08:31:00Z</dcterms:created>
  <dcterms:modified xsi:type="dcterms:W3CDTF">2025-11-27T08:31:00Z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MediaServiceImageTags">
    <vt:lpwstr/>
  </property>
</Properties>
</file>