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2E21BE4B">
        <w:trPr>
          <w:trHeight w:hRule="exact" w:val="2920"/>
        </w:trPr>
        <w:tc>
          <w:tcPr>
            <w:tcW w:w="7880" w:type="dxa"/>
            <w:shd w:val="clear" w:color="auto" w:fill="auto"/>
            <w:vAlign w:val="bottom"/>
          </w:tcPr>
          <w:p w14:paraId="2077F9EF" w14:textId="42977CAE" w:rsidR="003320FE" w:rsidRDefault="005112E8"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Pr="002701B5">
                  <w:t xml:space="preserve">Richtlijn Informatiebeveiliging binnen </w:t>
                </w:r>
                <w:proofErr w:type="spellStart"/>
                <w:r>
                  <w:t>functioneelbeheer</w:t>
                </w:r>
                <w:proofErr w:type="spellEnd"/>
                <w:r w:rsidRPr="002701B5">
                  <w:t>-processen</w:t>
                </w:r>
              </w:sdtContent>
            </w:sdt>
          </w:p>
          <w:p w14:paraId="35BC000B" w14:textId="6A26E419" w:rsidR="003320FE" w:rsidRPr="003320FE" w:rsidRDefault="00FE24DC"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2701B5" w:rsidRPr="002701B5">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FE24DC"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FE24DC"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AEF3BEC"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7C71DE">
        <w:t>Richtlijn</w:t>
      </w:r>
      <w:r>
        <w:t xml:space="preserve"> in de beleidspiramide.</w:t>
      </w:r>
    </w:p>
    <w:p w14:paraId="6B4B292E" w14:textId="77777777" w:rsidR="00480AB9" w:rsidRDefault="00480AB9" w:rsidP="00480AB9">
      <w:pPr>
        <w:spacing w:line="240" w:lineRule="atLeast"/>
      </w:pPr>
    </w:p>
    <w:p w14:paraId="3D77CD10" w14:textId="35E7B62D" w:rsidR="00480AB9" w:rsidRDefault="007C71DE" w:rsidP="00480AB9">
      <w:pPr>
        <w:spacing w:line="240" w:lineRule="atLeast"/>
      </w:pPr>
      <w:r w:rsidRPr="007C71DE">
        <w:rPr>
          <w:noProof/>
        </w:rPr>
        <w:drawing>
          <wp:inline distT="0" distB="0" distL="0" distR="0" wp14:anchorId="15449C7D" wp14:editId="614BA964">
            <wp:extent cx="5507990" cy="454660"/>
            <wp:effectExtent l="0" t="0" r="3810" b="2540"/>
            <wp:docPr id="1554278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538"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F72AE3">
        <w:tc>
          <w:tcPr>
            <w:tcW w:w="2166" w:type="dxa"/>
          </w:tcPr>
          <w:p w14:paraId="7BEC8F93" w14:textId="77777777" w:rsidR="00480AB9" w:rsidRPr="00512DD9" w:rsidRDefault="00480AB9" w:rsidP="00F72AE3">
            <w:pPr>
              <w:pStyle w:val="BasistekstSURF"/>
              <w:rPr>
                <w:b/>
                <w:bCs/>
              </w:rPr>
            </w:pPr>
            <w:r w:rsidRPr="00512DD9">
              <w:rPr>
                <w:b/>
                <w:bCs/>
              </w:rPr>
              <w:t>Versie</w:t>
            </w:r>
          </w:p>
        </w:tc>
        <w:tc>
          <w:tcPr>
            <w:tcW w:w="2166" w:type="dxa"/>
          </w:tcPr>
          <w:p w14:paraId="3D4CF270" w14:textId="77777777" w:rsidR="00480AB9" w:rsidRPr="00512DD9" w:rsidRDefault="00480AB9" w:rsidP="00F72AE3">
            <w:pPr>
              <w:pStyle w:val="BasistekstSURF"/>
              <w:rPr>
                <w:b/>
                <w:bCs/>
              </w:rPr>
            </w:pPr>
            <w:r w:rsidRPr="00512DD9">
              <w:rPr>
                <w:b/>
                <w:bCs/>
              </w:rPr>
              <w:t>Datum</w:t>
            </w:r>
          </w:p>
        </w:tc>
        <w:tc>
          <w:tcPr>
            <w:tcW w:w="2166" w:type="dxa"/>
          </w:tcPr>
          <w:p w14:paraId="4BFD8C14" w14:textId="77777777" w:rsidR="00480AB9" w:rsidRPr="00512DD9" w:rsidRDefault="00480AB9" w:rsidP="00F72AE3">
            <w:pPr>
              <w:pStyle w:val="BasistekstSURF"/>
              <w:rPr>
                <w:b/>
                <w:bCs/>
              </w:rPr>
            </w:pPr>
            <w:r w:rsidRPr="00512DD9">
              <w:rPr>
                <w:b/>
                <w:bCs/>
              </w:rPr>
              <w:t>Auteur</w:t>
            </w:r>
          </w:p>
        </w:tc>
        <w:tc>
          <w:tcPr>
            <w:tcW w:w="2166" w:type="dxa"/>
          </w:tcPr>
          <w:p w14:paraId="58F3A97D" w14:textId="77777777" w:rsidR="00480AB9" w:rsidRPr="00512DD9" w:rsidRDefault="00480AB9" w:rsidP="00F72AE3">
            <w:pPr>
              <w:pStyle w:val="BasistekstSURF"/>
              <w:rPr>
                <w:b/>
                <w:bCs/>
              </w:rPr>
            </w:pPr>
            <w:r w:rsidRPr="00512DD9">
              <w:rPr>
                <w:b/>
                <w:bCs/>
              </w:rPr>
              <w:t>Verwerking</w:t>
            </w:r>
          </w:p>
        </w:tc>
      </w:tr>
      <w:tr w:rsidR="00480AB9" w14:paraId="6282D0D4" w14:textId="77777777" w:rsidTr="00F72AE3">
        <w:tc>
          <w:tcPr>
            <w:tcW w:w="2166" w:type="dxa"/>
          </w:tcPr>
          <w:p w14:paraId="7B659104" w14:textId="77777777" w:rsidR="00480AB9" w:rsidRDefault="00480AB9" w:rsidP="00F72AE3">
            <w:pPr>
              <w:pStyle w:val="BasistekstSURF"/>
            </w:pPr>
          </w:p>
        </w:tc>
        <w:tc>
          <w:tcPr>
            <w:tcW w:w="2166" w:type="dxa"/>
          </w:tcPr>
          <w:p w14:paraId="02794DB4" w14:textId="77777777" w:rsidR="00480AB9" w:rsidRDefault="00480AB9" w:rsidP="00F72AE3">
            <w:pPr>
              <w:pStyle w:val="BasistekstSURF"/>
            </w:pPr>
          </w:p>
        </w:tc>
        <w:tc>
          <w:tcPr>
            <w:tcW w:w="2166" w:type="dxa"/>
          </w:tcPr>
          <w:p w14:paraId="02A6A0A0" w14:textId="77777777" w:rsidR="00480AB9" w:rsidRDefault="00480AB9" w:rsidP="00F72AE3">
            <w:pPr>
              <w:pStyle w:val="BasistekstSURF"/>
            </w:pPr>
          </w:p>
        </w:tc>
        <w:tc>
          <w:tcPr>
            <w:tcW w:w="2166" w:type="dxa"/>
          </w:tcPr>
          <w:p w14:paraId="4D6CD060" w14:textId="77777777" w:rsidR="00480AB9" w:rsidRDefault="00480AB9" w:rsidP="00F72AE3">
            <w:pPr>
              <w:pStyle w:val="BasistekstSURF"/>
            </w:pPr>
          </w:p>
        </w:tc>
      </w:tr>
      <w:tr w:rsidR="00480AB9" w14:paraId="625FB1B6" w14:textId="77777777" w:rsidTr="00F72AE3">
        <w:tc>
          <w:tcPr>
            <w:tcW w:w="2166" w:type="dxa"/>
          </w:tcPr>
          <w:p w14:paraId="4F924508" w14:textId="77777777" w:rsidR="00480AB9" w:rsidRDefault="00480AB9" w:rsidP="00F72AE3">
            <w:pPr>
              <w:pStyle w:val="BasistekstSURF"/>
            </w:pPr>
          </w:p>
        </w:tc>
        <w:tc>
          <w:tcPr>
            <w:tcW w:w="2166" w:type="dxa"/>
          </w:tcPr>
          <w:p w14:paraId="396F32F3" w14:textId="77777777" w:rsidR="00480AB9" w:rsidRDefault="00480AB9" w:rsidP="00F72AE3">
            <w:pPr>
              <w:pStyle w:val="BasistekstSURF"/>
            </w:pPr>
          </w:p>
        </w:tc>
        <w:tc>
          <w:tcPr>
            <w:tcW w:w="2166" w:type="dxa"/>
          </w:tcPr>
          <w:p w14:paraId="7A027575" w14:textId="77777777" w:rsidR="00480AB9" w:rsidRDefault="00480AB9" w:rsidP="00F72AE3">
            <w:pPr>
              <w:pStyle w:val="BasistekstSURF"/>
            </w:pPr>
          </w:p>
        </w:tc>
        <w:tc>
          <w:tcPr>
            <w:tcW w:w="2166" w:type="dxa"/>
          </w:tcPr>
          <w:p w14:paraId="4B60F9E5" w14:textId="77777777" w:rsidR="00480AB9" w:rsidRDefault="00480AB9" w:rsidP="00F72AE3">
            <w:pPr>
              <w:pStyle w:val="BasistekstSURF"/>
            </w:pPr>
          </w:p>
        </w:tc>
      </w:tr>
      <w:tr w:rsidR="00480AB9" w14:paraId="351EAA55" w14:textId="77777777" w:rsidTr="00F72AE3">
        <w:tc>
          <w:tcPr>
            <w:tcW w:w="2166" w:type="dxa"/>
          </w:tcPr>
          <w:p w14:paraId="0C318610" w14:textId="77777777" w:rsidR="00480AB9" w:rsidRDefault="00480AB9" w:rsidP="00F72AE3">
            <w:pPr>
              <w:pStyle w:val="BasistekstSURF"/>
            </w:pPr>
          </w:p>
        </w:tc>
        <w:tc>
          <w:tcPr>
            <w:tcW w:w="2166" w:type="dxa"/>
          </w:tcPr>
          <w:p w14:paraId="62F0B95A" w14:textId="77777777" w:rsidR="00480AB9" w:rsidRDefault="00480AB9" w:rsidP="00F72AE3">
            <w:pPr>
              <w:pStyle w:val="BasistekstSURF"/>
            </w:pPr>
          </w:p>
        </w:tc>
        <w:tc>
          <w:tcPr>
            <w:tcW w:w="2166" w:type="dxa"/>
          </w:tcPr>
          <w:p w14:paraId="48038B9C" w14:textId="77777777" w:rsidR="00480AB9" w:rsidRDefault="00480AB9" w:rsidP="00F72AE3">
            <w:pPr>
              <w:pStyle w:val="BasistekstSURF"/>
            </w:pPr>
          </w:p>
        </w:tc>
        <w:tc>
          <w:tcPr>
            <w:tcW w:w="2166" w:type="dxa"/>
          </w:tcPr>
          <w:p w14:paraId="4B0FB850" w14:textId="77777777" w:rsidR="00480AB9" w:rsidRDefault="00480AB9" w:rsidP="00F72AE3">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F72AE3">
        <w:tc>
          <w:tcPr>
            <w:tcW w:w="2166" w:type="dxa"/>
          </w:tcPr>
          <w:p w14:paraId="0BA101BF" w14:textId="77777777" w:rsidR="00480AB9" w:rsidRPr="00512DD9" w:rsidRDefault="00480AB9" w:rsidP="00F72AE3">
            <w:pPr>
              <w:pStyle w:val="BasistekstSURF"/>
              <w:rPr>
                <w:b/>
                <w:bCs/>
              </w:rPr>
            </w:pPr>
            <w:r w:rsidRPr="00512DD9">
              <w:rPr>
                <w:b/>
                <w:bCs/>
              </w:rPr>
              <w:t>Versie</w:t>
            </w:r>
          </w:p>
        </w:tc>
        <w:tc>
          <w:tcPr>
            <w:tcW w:w="2166" w:type="dxa"/>
          </w:tcPr>
          <w:p w14:paraId="3ACCB8DB" w14:textId="77777777" w:rsidR="00480AB9" w:rsidRPr="00512DD9" w:rsidRDefault="00480AB9" w:rsidP="00F72AE3">
            <w:pPr>
              <w:pStyle w:val="BasistekstSURF"/>
              <w:rPr>
                <w:b/>
                <w:bCs/>
              </w:rPr>
            </w:pPr>
            <w:r w:rsidRPr="00512DD9">
              <w:rPr>
                <w:b/>
                <w:bCs/>
              </w:rPr>
              <w:t>Datum</w:t>
            </w:r>
          </w:p>
        </w:tc>
        <w:tc>
          <w:tcPr>
            <w:tcW w:w="2166" w:type="dxa"/>
          </w:tcPr>
          <w:p w14:paraId="5ADC7370" w14:textId="77777777" w:rsidR="00480AB9" w:rsidRPr="00512DD9" w:rsidRDefault="00480AB9" w:rsidP="00F72AE3">
            <w:pPr>
              <w:pStyle w:val="BasistekstSURF"/>
              <w:rPr>
                <w:b/>
                <w:bCs/>
              </w:rPr>
            </w:pPr>
            <w:r w:rsidRPr="00512DD9">
              <w:rPr>
                <w:b/>
                <w:bCs/>
              </w:rPr>
              <w:t>Ontvanger</w:t>
            </w:r>
          </w:p>
        </w:tc>
        <w:tc>
          <w:tcPr>
            <w:tcW w:w="2166" w:type="dxa"/>
          </w:tcPr>
          <w:p w14:paraId="56456D46" w14:textId="77777777" w:rsidR="00480AB9" w:rsidRPr="00512DD9" w:rsidRDefault="00480AB9" w:rsidP="00F72AE3">
            <w:pPr>
              <w:pStyle w:val="BasistekstSURF"/>
              <w:rPr>
                <w:b/>
                <w:bCs/>
              </w:rPr>
            </w:pPr>
            <w:r w:rsidRPr="00512DD9">
              <w:rPr>
                <w:b/>
                <w:bCs/>
              </w:rPr>
              <w:t>Doel</w:t>
            </w:r>
          </w:p>
        </w:tc>
      </w:tr>
      <w:tr w:rsidR="00480AB9" w14:paraId="6F888E26" w14:textId="77777777" w:rsidTr="00F72AE3">
        <w:tc>
          <w:tcPr>
            <w:tcW w:w="2166" w:type="dxa"/>
          </w:tcPr>
          <w:p w14:paraId="39B6C167" w14:textId="77777777" w:rsidR="00480AB9" w:rsidRDefault="00480AB9" w:rsidP="00F72AE3">
            <w:pPr>
              <w:pStyle w:val="BasistekstSURF"/>
            </w:pPr>
          </w:p>
        </w:tc>
        <w:tc>
          <w:tcPr>
            <w:tcW w:w="2166" w:type="dxa"/>
          </w:tcPr>
          <w:p w14:paraId="33266D60" w14:textId="77777777" w:rsidR="00480AB9" w:rsidRDefault="00480AB9" w:rsidP="00F72AE3">
            <w:pPr>
              <w:pStyle w:val="BasistekstSURF"/>
            </w:pPr>
          </w:p>
        </w:tc>
        <w:tc>
          <w:tcPr>
            <w:tcW w:w="2166" w:type="dxa"/>
          </w:tcPr>
          <w:p w14:paraId="643ED75C" w14:textId="77777777" w:rsidR="00480AB9" w:rsidRDefault="00480AB9" w:rsidP="00F72AE3">
            <w:pPr>
              <w:pStyle w:val="BasistekstSURF"/>
            </w:pPr>
          </w:p>
        </w:tc>
        <w:tc>
          <w:tcPr>
            <w:tcW w:w="2166" w:type="dxa"/>
          </w:tcPr>
          <w:p w14:paraId="59D8DC4E" w14:textId="77777777" w:rsidR="00480AB9" w:rsidRDefault="00480AB9" w:rsidP="00F72AE3">
            <w:pPr>
              <w:pStyle w:val="BasistekstSURF"/>
            </w:pPr>
          </w:p>
        </w:tc>
      </w:tr>
      <w:tr w:rsidR="00480AB9" w14:paraId="14E40ABB" w14:textId="77777777" w:rsidTr="00F72AE3">
        <w:tc>
          <w:tcPr>
            <w:tcW w:w="2166" w:type="dxa"/>
          </w:tcPr>
          <w:p w14:paraId="64C244A2" w14:textId="77777777" w:rsidR="00480AB9" w:rsidRDefault="00480AB9" w:rsidP="00F72AE3">
            <w:pPr>
              <w:pStyle w:val="BasistekstSURF"/>
            </w:pPr>
          </w:p>
        </w:tc>
        <w:tc>
          <w:tcPr>
            <w:tcW w:w="2166" w:type="dxa"/>
          </w:tcPr>
          <w:p w14:paraId="0BCFEC39" w14:textId="77777777" w:rsidR="00480AB9" w:rsidRDefault="00480AB9" w:rsidP="00F72AE3">
            <w:pPr>
              <w:pStyle w:val="BasistekstSURF"/>
            </w:pPr>
          </w:p>
        </w:tc>
        <w:tc>
          <w:tcPr>
            <w:tcW w:w="2166" w:type="dxa"/>
          </w:tcPr>
          <w:p w14:paraId="42A5F35D" w14:textId="77777777" w:rsidR="00480AB9" w:rsidRDefault="00480AB9" w:rsidP="00F72AE3">
            <w:pPr>
              <w:pStyle w:val="BasistekstSURF"/>
            </w:pPr>
          </w:p>
        </w:tc>
        <w:tc>
          <w:tcPr>
            <w:tcW w:w="2166" w:type="dxa"/>
          </w:tcPr>
          <w:p w14:paraId="73761A83" w14:textId="77777777" w:rsidR="00480AB9" w:rsidRDefault="00480AB9" w:rsidP="00F72AE3">
            <w:pPr>
              <w:pStyle w:val="BasistekstSURF"/>
            </w:pPr>
          </w:p>
        </w:tc>
      </w:tr>
      <w:tr w:rsidR="00480AB9" w14:paraId="79AFBC41" w14:textId="77777777" w:rsidTr="00F72AE3">
        <w:tc>
          <w:tcPr>
            <w:tcW w:w="2166" w:type="dxa"/>
          </w:tcPr>
          <w:p w14:paraId="0B7C5412" w14:textId="77777777" w:rsidR="00480AB9" w:rsidRDefault="00480AB9" w:rsidP="00F72AE3">
            <w:pPr>
              <w:pStyle w:val="BasistekstSURF"/>
            </w:pPr>
          </w:p>
        </w:tc>
        <w:tc>
          <w:tcPr>
            <w:tcW w:w="2166" w:type="dxa"/>
          </w:tcPr>
          <w:p w14:paraId="3BB1E97E" w14:textId="77777777" w:rsidR="00480AB9" w:rsidRDefault="00480AB9" w:rsidP="00F72AE3">
            <w:pPr>
              <w:pStyle w:val="BasistekstSURF"/>
            </w:pPr>
          </w:p>
        </w:tc>
        <w:tc>
          <w:tcPr>
            <w:tcW w:w="2166" w:type="dxa"/>
          </w:tcPr>
          <w:p w14:paraId="33574E08" w14:textId="77777777" w:rsidR="00480AB9" w:rsidRDefault="00480AB9" w:rsidP="00F72AE3">
            <w:pPr>
              <w:pStyle w:val="BasistekstSURF"/>
            </w:pPr>
          </w:p>
        </w:tc>
        <w:tc>
          <w:tcPr>
            <w:tcW w:w="2166" w:type="dxa"/>
          </w:tcPr>
          <w:p w14:paraId="375958C8" w14:textId="77777777" w:rsidR="00480AB9" w:rsidRDefault="00480AB9" w:rsidP="00F72AE3">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F72AE3">
        <w:tc>
          <w:tcPr>
            <w:tcW w:w="2166" w:type="dxa"/>
          </w:tcPr>
          <w:p w14:paraId="74D8E18D" w14:textId="77777777" w:rsidR="00480AB9" w:rsidRPr="00512DD9" w:rsidRDefault="00480AB9" w:rsidP="00F72AE3">
            <w:pPr>
              <w:pStyle w:val="BasistekstSURF"/>
              <w:rPr>
                <w:b/>
                <w:bCs/>
              </w:rPr>
            </w:pPr>
            <w:r w:rsidRPr="00512DD9">
              <w:rPr>
                <w:b/>
                <w:bCs/>
              </w:rPr>
              <w:t>Versie</w:t>
            </w:r>
          </w:p>
        </w:tc>
        <w:tc>
          <w:tcPr>
            <w:tcW w:w="2166" w:type="dxa"/>
          </w:tcPr>
          <w:p w14:paraId="3F51E146" w14:textId="77777777" w:rsidR="00480AB9" w:rsidRPr="00512DD9" w:rsidRDefault="00480AB9" w:rsidP="00F72AE3">
            <w:pPr>
              <w:pStyle w:val="BasistekstSURF"/>
              <w:rPr>
                <w:b/>
                <w:bCs/>
              </w:rPr>
            </w:pPr>
            <w:r w:rsidRPr="00512DD9">
              <w:rPr>
                <w:b/>
                <w:bCs/>
              </w:rPr>
              <w:t>Datum</w:t>
            </w:r>
          </w:p>
        </w:tc>
        <w:tc>
          <w:tcPr>
            <w:tcW w:w="2166" w:type="dxa"/>
          </w:tcPr>
          <w:p w14:paraId="433C086E" w14:textId="77777777" w:rsidR="00480AB9" w:rsidRPr="00512DD9" w:rsidRDefault="00480AB9" w:rsidP="00F72AE3">
            <w:pPr>
              <w:pStyle w:val="BasistekstSURF"/>
              <w:rPr>
                <w:b/>
                <w:bCs/>
              </w:rPr>
            </w:pPr>
            <w:r w:rsidRPr="00512DD9">
              <w:rPr>
                <w:b/>
                <w:bCs/>
              </w:rPr>
              <w:t>Vastgesteld door</w:t>
            </w:r>
          </w:p>
        </w:tc>
        <w:tc>
          <w:tcPr>
            <w:tcW w:w="2166" w:type="dxa"/>
          </w:tcPr>
          <w:p w14:paraId="711C412B" w14:textId="77777777" w:rsidR="00480AB9" w:rsidRPr="00512DD9" w:rsidRDefault="00480AB9" w:rsidP="00F72AE3">
            <w:pPr>
              <w:pStyle w:val="BasistekstSURF"/>
              <w:rPr>
                <w:b/>
                <w:bCs/>
              </w:rPr>
            </w:pPr>
            <w:r w:rsidRPr="00512DD9">
              <w:rPr>
                <w:b/>
                <w:bCs/>
              </w:rPr>
              <w:t>Vastgesteld op</w:t>
            </w:r>
          </w:p>
        </w:tc>
      </w:tr>
      <w:tr w:rsidR="00480AB9" w14:paraId="4A933F96" w14:textId="77777777" w:rsidTr="00F72AE3">
        <w:tc>
          <w:tcPr>
            <w:tcW w:w="2166" w:type="dxa"/>
          </w:tcPr>
          <w:p w14:paraId="7DF508FB" w14:textId="77777777" w:rsidR="00480AB9" w:rsidRDefault="00480AB9" w:rsidP="00F72AE3">
            <w:pPr>
              <w:pStyle w:val="BasistekstSURF"/>
            </w:pPr>
          </w:p>
        </w:tc>
        <w:tc>
          <w:tcPr>
            <w:tcW w:w="2166" w:type="dxa"/>
          </w:tcPr>
          <w:p w14:paraId="3C66919A" w14:textId="77777777" w:rsidR="00480AB9" w:rsidRDefault="00480AB9" w:rsidP="00F72AE3">
            <w:pPr>
              <w:pStyle w:val="BasistekstSURF"/>
            </w:pPr>
          </w:p>
        </w:tc>
        <w:tc>
          <w:tcPr>
            <w:tcW w:w="2166" w:type="dxa"/>
          </w:tcPr>
          <w:p w14:paraId="45EC838E" w14:textId="77777777" w:rsidR="00480AB9" w:rsidRDefault="00480AB9" w:rsidP="00F72AE3">
            <w:pPr>
              <w:pStyle w:val="BasistekstSURF"/>
            </w:pPr>
          </w:p>
        </w:tc>
        <w:tc>
          <w:tcPr>
            <w:tcW w:w="2166" w:type="dxa"/>
          </w:tcPr>
          <w:p w14:paraId="1D7FCAC9" w14:textId="77777777" w:rsidR="00480AB9" w:rsidRDefault="00480AB9" w:rsidP="00F72AE3">
            <w:pPr>
              <w:pStyle w:val="BasistekstSURF"/>
            </w:pPr>
          </w:p>
        </w:tc>
      </w:tr>
      <w:tr w:rsidR="00480AB9" w14:paraId="4AA180CF" w14:textId="77777777" w:rsidTr="00F72AE3">
        <w:tc>
          <w:tcPr>
            <w:tcW w:w="2166" w:type="dxa"/>
          </w:tcPr>
          <w:p w14:paraId="0DFB2AAC" w14:textId="77777777" w:rsidR="00480AB9" w:rsidRDefault="00480AB9" w:rsidP="00F72AE3">
            <w:pPr>
              <w:pStyle w:val="BasistekstSURF"/>
            </w:pPr>
          </w:p>
        </w:tc>
        <w:tc>
          <w:tcPr>
            <w:tcW w:w="2166" w:type="dxa"/>
          </w:tcPr>
          <w:p w14:paraId="77A0BF67" w14:textId="77777777" w:rsidR="00480AB9" w:rsidRDefault="00480AB9" w:rsidP="00F72AE3">
            <w:pPr>
              <w:pStyle w:val="BasistekstSURF"/>
            </w:pPr>
          </w:p>
        </w:tc>
        <w:tc>
          <w:tcPr>
            <w:tcW w:w="2166" w:type="dxa"/>
          </w:tcPr>
          <w:p w14:paraId="6CDBD816" w14:textId="77777777" w:rsidR="00480AB9" w:rsidRDefault="00480AB9" w:rsidP="00F72AE3">
            <w:pPr>
              <w:pStyle w:val="BasistekstSURF"/>
            </w:pPr>
          </w:p>
        </w:tc>
        <w:tc>
          <w:tcPr>
            <w:tcW w:w="2166" w:type="dxa"/>
          </w:tcPr>
          <w:p w14:paraId="48FDC5FE" w14:textId="77777777" w:rsidR="00480AB9" w:rsidRDefault="00480AB9" w:rsidP="00F72AE3">
            <w:pPr>
              <w:pStyle w:val="BasistekstSURF"/>
            </w:pPr>
          </w:p>
        </w:tc>
      </w:tr>
      <w:tr w:rsidR="00480AB9" w14:paraId="145617BF" w14:textId="77777777" w:rsidTr="00F72AE3">
        <w:tc>
          <w:tcPr>
            <w:tcW w:w="2166" w:type="dxa"/>
          </w:tcPr>
          <w:p w14:paraId="30D74F61" w14:textId="77777777" w:rsidR="00480AB9" w:rsidRDefault="00480AB9" w:rsidP="00F72AE3">
            <w:pPr>
              <w:pStyle w:val="BasistekstSURF"/>
            </w:pPr>
          </w:p>
        </w:tc>
        <w:tc>
          <w:tcPr>
            <w:tcW w:w="2166" w:type="dxa"/>
          </w:tcPr>
          <w:p w14:paraId="4F0D0F55" w14:textId="77777777" w:rsidR="00480AB9" w:rsidRDefault="00480AB9" w:rsidP="00F72AE3">
            <w:pPr>
              <w:pStyle w:val="BasistekstSURF"/>
            </w:pPr>
          </w:p>
        </w:tc>
        <w:tc>
          <w:tcPr>
            <w:tcW w:w="2166" w:type="dxa"/>
          </w:tcPr>
          <w:p w14:paraId="43121A94" w14:textId="77777777" w:rsidR="00480AB9" w:rsidRDefault="00480AB9" w:rsidP="00F72AE3">
            <w:pPr>
              <w:pStyle w:val="BasistekstSURF"/>
            </w:pPr>
          </w:p>
        </w:tc>
        <w:tc>
          <w:tcPr>
            <w:tcW w:w="2166" w:type="dxa"/>
          </w:tcPr>
          <w:p w14:paraId="28926C6B" w14:textId="77777777" w:rsidR="00480AB9" w:rsidRDefault="00480AB9" w:rsidP="00F72AE3">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F72AE3">
        <w:tc>
          <w:tcPr>
            <w:tcW w:w="3539" w:type="dxa"/>
          </w:tcPr>
          <w:p w14:paraId="2922E24D" w14:textId="77777777" w:rsidR="00480AB9" w:rsidRPr="00512DD9" w:rsidRDefault="00480AB9" w:rsidP="00F72AE3">
            <w:pPr>
              <w:pStyle w:val="BasistekstSURF"/>
              <w:rPr>
                <w:b/>
                <w:bCs/>
              </w:rPr>
            </w:pPr>
            <w:r>
              <w:rPr>
                <w:b/>
                <w:bCs/>
              </w:rPr>
              <w:t>Naam</w:t>
            </w:r>
          </w:p>
        </w:tc>
        <w:tc>
          <w:tcPr>
            <w:tcW w:w="1701" w:type="dxa"/>
          </w:tcPr>
          <w:p w14:paraId="3A505DF8" w14:textId="77777777" w:rsidR="00480AB9" w:rsidRPr="00512DD9" w:rsidRDefault="00480AB9" w:rsidP="00F72AE3">
            <w:pPr>
              <w:pStyle w:val="BasistekstSURF"/>
              <w:rPr>
                <w:b/>
                <w:bCs/>
              </w:rPr>
            </w:pPr>
            <w:r>
              <w:rPr>
                <w:b/>
                <w:bCs/>
              </w:rPr>
              <w:t>Bovenliggend</w:t>
            </w:r>
          </w:p>
        </w:tc>
        <w:tc>
          <w:tcPr>
            <w:tcW w:w="1701" w:type="dxa"/>
          </w:tcPr>
          <w:p w14:paraId="3831BD33" w14:textId="77777777" w:rsidR="00480AB9" w:rsidRPr="00512DD9" w:rsidRDefault="00480AB9" w:rsidP="00F72AE3">
            <w:pPr>
              <w:pStyle w:val="BasistekstSURF"/>
              <w:rPr>
                <w:b/>
                <w:bCs/>
              </w:rPr>
            </w:pPr>
            <w:r>
              <w:rPr>
                <w:b/>
                <w:bCs/>
              </w:rPr>
              <w:t>Gelijk niveau</w:t>
            </w:r>
          </w:p>
        </w:tc>
        <w:tc>
          <w:tcPr>
            <w:tcW w:w="1701" w:type="dxa"/>
          </w:tcPr>
          <w:p w14:paraId="673419A7" w14:textId="77777777" w:rsidR="00480AB9" w:rsidRPr="00512DD9" w:rsidRDefault="00480AB9" w:rsidP="00F72AE3">
            <w:pPr>
              <w:pStyle w:val="BasistekstSURF"/>
              <w:rPr>
                <w:b/>
                <w:bCs/>
              </w:rPr>
            </w:pPr>
            <w:r>
              <w:rPr>
                <w:b/>
                <w:bCs/>
              </w:rPr>
              <w:t>Onderliggend</w:t>
            </w:r>
          </w:p>
        </w:tc>
      </w:tr>
      <w:tr w:rsidR="00480AB9" w14:paraId="7FE7E428" w14:textId="77777777" w:rsidTr="00F72AE3">
        <w:tc>
          <w:tcPr>
            <w:tcW w:w="3539" w:type="dxa"/>
          </w:tcPr>
          <w:p w14:paraId="3FA429B0" w14:textId="77777777" w:rsidR="00480AB9" w:rsidRPr="000A1B96" w:rsidRDefault="00480AB9" w:rsidP="00F72AE3">
            <w:pPr>
              <w:pStyle w:val="BasistekstSURF"/>
              <w:rPr>
                <w:highlight w:val="yellow"/>
              </w:rPr>
            </w:pPr>
            <w:r>
              <w:rPr>
                <w:highlight w:val="yellow"/>
              </w:rPr>
              <w:t>[INFORMATIEBEVEILIGINGSBELEID]</w:t>
            </w:r>
          </w:p>
        </w:tc>
        <w:tc>
          <w:tcPr>
            <w:tcW w:w="1701" w:type="dxa"/>
          </w:tcPr>
          <w:p w14:paraId="17E01B55" w14:textId="77777777" w:rsidR="00480AB9" w:rsidRDefault="00480AB9" w:rsidP="00F72AE3">
            <w:pPr>
              <w:pStyle w:val="BasistekstSURF"/>
              <w:jc w:val="center"/>
            </w:pPr>
            <w:proofErr w:type="gramStart"/>
            <w:r>
              <w:t>x</w:t>
            </w:r>
            <w:proofErr w:type="gramEnd"/>
          </w:p>
        </w:tc>
        <w:tc>
          <w:tcPr>
            <w:tcW w:w="1701" w:type="dxa"/>
          </w:tcPr>
          <w:p w14:paraId="0B854FEB" w14:textId="77777777" w:rsidR="00480AB9" w:rsidRDefault="00480AB9" w:rsidP="00F72AE3">
            <w:pPr>
              <w:pStyle w:val="BasistekstSURF"/>
              <w:jc w:val="center"/>
            </w:pPr>
          </w:p>
        </w:tc>
        <w:tc>
          <w:tcPr>
            <w:tcW w:w="1701" w:type="dxa"/>
          </w:tcPr>
          <w:p w14:paraId="14579B27" w14:textId="77777777" w:rsidR="00480AB9" w:rsidRDefault="00480AB9" w:rsidP="00F72AE3">
            <w:pPr>
              <w:pStyle w:val="BasistekstSURF"/>
              <w:jc w:val="center"/>
            </w:pPr>
          </w:p>
        </w:tc>
      </w:tr>
      <w:tr w:rsidR="00480AB9" w14:paraId="690956D7" w14:textId="77777777" w:rsidTr="00F72AE3">
        <w:tc>
          <w:tcPr>
            <w:tcW w:w="3539" w:type="dxa"/>
          </w:tcPr>
          <w:p w14:paraId="7E28CD2F" w14:textId="4E9AE457" w:rsidR="00480AB9" w:rsidRPr="000A1B96" w:rsidRDefault="00202860" w:rsidP="00F72AE3">
            <w:pPr>
              <w:pStyle w:val="BasistekstSURF"/>
              <w:rPr>
                <w:highlight w:val="yellow"/>
              </w:rPr>
            </w:pPr>
            <w:r>
              <w:rPr>
                <w:highlight w:val="yellow"/>
              </w:rPr>
              <w:t>[</w:t>
            </w:r>
            <w:r w:rsidR="00266E8E">
              <w:rPr>
                <w:highlight w:val="yellow"/>
              </w:rPr>
              <w:t>…</w:t>
            </w:r>
            <w:r>
              <w:rPr>
                <w:highlight w:val="yellow"/>
              </w:rPr>
              <w:t>]</w:t>
            </w:r>
          </w:p>
        </w:tc>
        <w:tc>
          <w:tcPr>
            <w:tcW w:w="1701" w:type="dxa"/>
          </w:tcPr>
          <w:p w14:paraId="7E54919C" w14:textId="0509B74F" w:rsidR="00480AB9" w:rsidRDefault="00E24505" w:rsidP="00F72AE3">
            <w:pPr>
              <w:pStyle w:val="BasistekstSURF"/>
              <w:jc w:val="center"/>
            </w:pPr>
            <w:proofErr w:type="gramStart"/>
            <w:r>
              <w:t>x</w:t>
            </w:r>
            <w:proofErr w:type="gramEnd"/>
          </w:p>
        </w:tc>
        <w:tc>
          <w:tcPr>
            <w:tcW w:w="1701" w:type="dxa"/>
          </w:tcPr>
          <w:p w14:paraId="0D631286" w14:textId="77777777" w:rsidR="00480AB9" w:rsidRDefault="00480AB9" w:rsidP="00F72AE3">
            <w:pPr>
              <w:pStyle w:val="BasistekstSURF"/>
              <w:jc w:val="center"/>
            </w:pPr>
          </w:p>
        </w:tc>
        <w:tc>
          <w:tcPr>
            <w:tcW w:w="1701" w:type="dxa"/>
          </w:tcPr>
          <w:p w14:paraId="2CCA541B" w14:textId="77777777" w:rsidR="00480AB9" w:rsidRDefault="00480AB9" w:rsidP="00F72AE3">
            <w:pPr>
              <w:pStyle w:val="BasistekstSURF"/>
              <w:jc w:val="center"/>
            </w:pPr>
          </w:p>
        </w:tc>
      </w:tr>
      <w:tr w:rsidR="00480AB9" w14:paraId="7D39122A" w14:textId="77777777" w:rsidTr="00F72AE3">
        <w:tc>
          <w:tcPr>
            <w:tcW w:w="3539" w:type="dxa"/>
          </w:tcPr>
          <w:p w14:paraId="26555770" w14:textId="5ACAE589" w:rsidR="00480AB9" w:rsidRPr="000A1B96" w:rsidRDefault="00266E8E" w:rsidP="00F72AE3">
            <w:pPr>
              <w:pStyle w:val="BasistekstSURF"/>
              <w:rPr>
                <w:highlight w:val="yellow"/>
              </w:rPr>
            </w:pPr>
            <w:r>
              <w:rPr>
                <w:highlight w:val="yellow"/>
              </w:rPr>
              <w:t>[RICHTLIJN ITIL PROCESSEN]</w:t>
            </w:r>
          </w:p>
        </w:tc>
        <w:tc>
          <w:tcPr>
            <w:tcW w:w="1701" w:type="dxa"/>
          </w:tcPr>
          <w:p w14:paraId="33083BA8" w14:textId="6B9EE84F" w:rsidR="00480AB9" w:rsidRDefault="00480AB9" w:rsidP="00F72AE3">
            <w:pPr>
              <w:pStyle w:val="BasistekstSURF"/>
              <w:jc w:val="center"/>
            </w:pPr>
          </w:p>
        </w:tc>
        <w:tc>
          <w:tcPr>
            <w:tcW w:w="1701" w:type="dxa"/>
          </w:tcPr>
          <w:p w14:paraId="5DE558F2" w14:textId="277F4E1F" w:rsidR="00480AB9" w:rsidRDefault="00266E8E" w:rsidP="00F72AE3">
            <w:pPr>
              <w:pStyle w:val="BasistekstSURF"/>
              <w:jc w:val="center"/>
            </w:pPr>
            <w:proofErr w:type="gramStart"/>
            <w:r>
              <w:t>x</w:t>
            </w:r>
            <w:proofErr w:type="gramEnd"/>
          </w:p>
        </w:tc>
        <w:tc>
          <w:tcPr>
            <w:tcW w:w="1701" w:type="dxa"/>
          </w:tcPr>
          <w:p w14:paraId="42922F9A" w14:textId="0F39625D" w:rsidR="00480AB9" w:rsidRDefault="00480AB9" w:rsidP="00F72AE3">
            <w:pPr>
              <w:pStyle w:val="BasistekstSURF"/>
              <w:jc w:val="center"/>
            </w:pPr>
          </w:p>
        </w:tc>
      </w:tr>
      <w:tr w:rsidR="00480AB9" w14:paraId="55FFED61" w14:textId="77777777" w:rsidTr="00F72AE3">
        <w:tc>
          <w:tcPr>
            <w:tcW w:w="3539" w:type="dxa"/>
          </w:tcPr>
          <w:p w14:paraId="117AD2B1" w14:textId="77777777" w:rsidR="00480AB9" w:rsidRPr="000A1B96" w:rsidRDefault="00480AB9" w:rsidP="00F72AE3">
            <w:pPr>
              <w:pStyle w:val="BasistekstSURF"/>
              <w:rPr>
                <w:highlight w:val="yellow"/>
              </w:rPr>
            </w:pPr>
          </w:p>
        </w:tc>
        <w:tc>
          <w:tcPr>
            <w:tcW w:w="1701" w:type="dxa"/>
          </w:tcPr>
          <w:p w14:paraId="2FF18653" w14:textId="77777777" w:rsidR="00480AB9" w:rsidRDefault="00480AB9" w:rsidP="00F72AE3">
            <w:pPr>
              <w:pStyle w:val="BasistekstSURF"/>
              <w:jc w:val="center"/>
            </w:pPr>
          </w:p>
        </w:tc>
        <w:tc>
          <w:tcPr>
            <w:tcW w:w="1701" w:type="dxa"/>
          </w:tcPr>
          <w:p w14:paraId="5FBAF691" w14:textId="77777777" w:rsidR="00480AB9" w:rsidRDefault="00480AB9" w:rsidP="00F72AE3">
            <w:pPr>
              <w:pStyle w:val="BasistekstSURF"/>
              <w:jc w:val="center"/>
            </w:pPr>
          </w:p>
        </w:tc>
        <w:tc>
          <w:tcPr>
            <w:tcW w:w="1701" w:type="dxa"/>
          </w:tcPr>
          <w:p w14:paraId="2291FF68" w14:textId="77777777" w:rsidR="00480AB9" w:rsidRDefault="00480AB9" w:rsidP="00F72AE3">
            <w:pPr>
              <w:pStyle w:val="BasistekstSURF"/>
              <w:jc w:val="center"/>
            </w:pPr>
          </w:p>
        </w:tc>
      </w:tr>
      <w:tr w:rsidR="00480AB9" w14:paraId="01A411B5" w14:textId="77777777" w:rsidTr="00F72AE3">
        <w:tc>
          <w:tcPr>
            <w:tcW w:w="3539" w:type="dxa"/>
          </w:tcPr>
          <w:p w14:paraId="56428FB5" w14:textId="77777777" w:rsidR="00480AB9" w:rsidRPr="000A1B96" w:rsidRDefault="00480AB9" w:rsidP="00F72AE3">
            <w:pPr>
              <w:pStyle w:val="BasistekstSURF"/>
              <w:rPr>
                <w:highlight w:val="yellow"/>
              </w:rPr>
            </w:pPr>
          </w:p>
        </w:tc>
        <w:tc>
          <w:tcPr>
            <w:tcW w:w="1701" w:type="dxa"/>
          </w:tcPr>
          <w:p w14:paraId="528FFB0E" w14:textId="77777777" w:rsidR="00480AB9" w:rsidRDefault="00480AB9" w:rsidP="00F72AE3">
            <w:pPr>
              <w:pStyle w:val="BasistekstSURF"/>
              <w:jc w:val="center"/>
            </w:pPr>
          </w:p>
        </w:tc>
        <w:tc>
          <w:tcPr>
            <w:tcW w:w="1701" w:type="dxa"/>
          </w:tcPr>
          <w:p w14:paraId="789F1BED" w14:textId="77777777" w:rsidR="00480AB9" w:rsidRDefault="00480AB9" w:rsidP="00F72AE3">
            <w:pPr>
              <w:pStyle w:val="BasistekstSURF"/>
              <w:jc w:val="center"/>
            </w:pPr>
          </w:p>
        </w:tc>
        <w:tc>
          <w:tcPr>
            <w:tcW w:w="1701" w:type="dxa"/>
          </w:tcPr>
          <w:p w14:paraId="0AFF5D1E" w14:textId="77777777" w:rsidR="00480AB9" w:rsidRDefault="00480AB9" w:rsidP="00F72AE3">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F72AE3">
        <w:tc>
          <w:tcPr>
            <w:tcW w:w="2621" w:type="dxa"/>
          </w:tcPr>
          <w:p w14:paraId="01B98C68" w14:textId="77777777" w:rsidR="00480AB9" w:rsidRPr="00512DD9" w:rsidRDefault="00480AB9" w:rsidP="00F72AE3">
            <w:pPr>
              <w:pStyle w:val="BasistekstSURF"/>
              <w:rPr>
                <w:b/>
                <w:bCs/>
              </w:rPr>
            </w:pPr>
            <w:r>
              <w:rPr>
                <w:b/>
                <w:bCs/>
              </w:rPr>
              <w:t>Kader</w:t>
            </w:r>
          </w:p>
        </w:tc>
        <w:tc>
          <w:tcPr>
            <w:tcW w:w="6021" w:type="dxa"/>
          </w:tcPr>
          <w:p w14:paraId="464C1838" w14:textId="77777777" w:rsidR="00480AB9" w:rsidRPr="00512DD9" w:rsidRDefault="00480AB9" w:rsidP="00F72AE3">
            <w:pPr>
              <w:pStyle w:val="BasistekstSURF"/>
              <w:rPr>
                <w:b/>
                <w:bCs/>
              </w:rPr>
            </w:pPr>
            <w:r>
              <w:rPr>
                <w:b/>
                <w:bCs/>
              </w:rPr>
              <w:t>Verwijzing (tags)</w:t>
            </w:r>
          </w:p>
        </w:tc>
      </w:tr>
      <w:tr w:rsidR="00480AB9" w14:paraId="5DDAE1CF" w14:textId="77777777" w:rsidTr="00F72AE3">
        <w:tc>
          <w:tcPr>
            <w:tcW w:w="2621" w:type="dxa"/>
          </w:tcPr>
          <w:p w14:paraId="6181A5B8" w14:textId="77777777" w:rsidR="00480AB9" w:rsidRDefault="00480AB9" w:rsidP="00F72AE3">
            <w:pPr>
              <w:pStyle w:val="BasistekstSURF"/>
            </w:pPr>
            <w:proofErr w:type="spellStart"/>
            <w:r>
              <w:t>SURFaudit</w:t>
            </w:r>
            <w:proofErr w:type="spellEnd"/>
            <w:r>
              <w:t xml:space="preserve"> Toetsingskader</w:t>
            </w:r>
          </w:p>
        </w:tc>
        <w:tc>
          <w:tcPr>
            <w:tcW w:w="6021" w:type="dxa"/>
          </w:tcPr>
          <w:p w14:paraId="45BF7AE8" w14:textId="5D592EEC" w:rsidR="00480AB9" w:rsidRDefault="006B3B8F" w:rsidP="00F72AE3">
            <w:pPr>
              <w:pStyle w:val="BasistekstSURF"/>
            </w:pPr>
            <w:r>
              <w:t>OP.03, CO.01, CO.02, IM.01, IM.02, IM.03, IM.04, CH.01, CH.02, CH.03, CH.04, CH.05, CH.06</w:t>
            </w:r>
          </w:p>
        </w:tc>
      </w:tr>
      <w:tr w:rsidR="00480AB9" w14:paraId="1EA94D7B" w14:textId="77777777" w:rsidTr="00F72AE3">
        <w:tc>
          <w:tcPr>
            <w:tcW w:w="2621" w:type="dxa"/>
          </w:tcPr>
          <w:p w14:paraId="31159FA3" w14:textId="77777777" w:rsidR="00480AB9" w:rsidRDefault="00480AB9" w:rsidP="00F72AE3">
            <w:pPr>
              <w:pStyle w:val="BasistekstSURF"/>
            </w:pPr>
            <w:r>
              <w:t>ISO27001</w:t>
            </w:r>
          </w:p>
        </w:tc>
        <w:tc>
          <w:tcPr>
            <w:tcW w:w="6021" w:type="dxa"/>
          </w:tcPr>
          <w:p w14:paraId="2599F719" w14:textId="206E2D7E" w:rsidR="00480AB9" w:rsidRDefault="005B0F89" w:rsidP="00F72AE3">
            <w:pPr>
              <w:pStyle w:val="BasistekstSURF"/>
            </w:pPr>
            <w:r>
              <w:t>8.1, A5, A6, A8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542D1B75" w14:textId="51D6A8CB" w:rsidR="00FE24DC"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202354085" w:history="1">
              <w:r w:rsidR="00FE24DC" w:rsidRPr="00D97261">
                <w:rPr>
                  <w:rStyle w:val="Hyperlink"/>
                  <w:noProof/>
                </w:rPr>
                <w:t>Samenvatting</w:t>
              </w:r>
              <w:r w:rsidR="00FE24DC">
                <w:rPr>
                  <w:noProof/>
                  <w:webHidden/>
                </w:rPr>
                <w:tab/>
              </w:r>
              <w:r w:rsidR="00FE24DC">
                <w:rPr>
                  <w:noProof/>
                  <w:webHidden/>
                </w:rPr>
                <w:fldChar w:fldCharType="begin"/>
              </w:r>
              <w:r w:rsidR="00FE24DC">
                <w:rPr>
                  <w:noProof/>
                  <w:webHidden/>
                </w:rPr>
                <w:instrText xml:space="preserve"> PAGEREF _Toc202354085 \h </w:instrText>
              </w:r>
              <w:r w:rsidR="00FE24DC">
                <w:rPr>
                  <w:noProof/>
                  <w:webHidden/>
                </w:rPr>
              </w:r>
              <w:r w:rsidR="00FE24DC">
                <w:rPr>
                  <w:noProof/>
                  <w:webHidden/>
                </w:rPr>
                <w:fldChar w:fldCharType="separate"/>
              </w:r>
              <w:r w:rsidR="00FE24DC">
                <w:rPr>
                  <w:noProof/>
                  <w:webHidden/>
                </w:rPr>
                <w:t>4</w:t>
              </w:r>
              <w:r w:rsidR="00FE24DC">
                <w:rPr>
                  <w:noProof/>
                  <w:webHidden/>
                </w:rPr>
                <w:fldChar w:fldCharType="end"/>
              </w:r>
            </w:hyperlink>
          </w:p>
          <w:p w14:paraId="61833803" w14:textId="79B104E7" w:rsidR="00FE24DC" w:rsidRDefault="00FE24DC">
            <w:pPr>
              <w:pStyle w:val="Inhopg1"/>
              <w:rPr>
                <w:rFonts w:asciiTheme="minorHAnsi" w:eastAsiaTheme="minorEastAsia" w:hAnsiTheme="minorHAnsi" w:cstheme="minorBidi"/>
                <w:b w:val="0"/>
                <w:noProof/>
                <w:kern w:val="2"/>
                <w:sz w:val="24"/>
                <w:szCs w:val="24"/>
                <w14:ligatures w14:val="standardContextual"/>
              </w:rPr>
            </w:pPr>
            <w:hyperlink w:anchor="_Toc202354086" w:history="1">
              <w:r w:rsidRPr="00D97261">
                <w:rPr>
                  <w:rStyle w:val="Hyperlink"/>
                  <w:noProof/>
                </w:rPr>
                <w:t>1</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Inleiding</w:t>
              </w:r>
              <w:r>
                <w:rPr>
                  <w:noProof/>
                  <w:webHidden/>
                </w:rPr>
                <w:tab/>
              </w:r>
              <w:r>
                <w:rPr>
                  <w:noProof/>
                  <w:webHidden/>
                </w:rPr>
                <w:fldChar w:fldCharType="begin"/>
              </w:r>
              <w:r>
                <w:rPr>
                  <w:noProof/>
                  <w:webHidden/>
                </w:rPr>
                <w:instrText xml:space="preserve"> PAGEREF _Toc202354086 \h </w:instrText>
              </w:r>
              <w:r>
                <w:rPr>
                  <w:noProof/>
                  <w:webHidden/>
                </w:rPr>
              </w:r>
              <w:r>
                <w:rPr>
                  <w:noProof/>
                  <w:webHidden/>
                </w:rPr>
                <w:fldChar w:fldCharType="separate"/>
              </w:r>
              <w:r>
                <w:rPr>
                  <w:noProof/>
                  <w:webHidden/>
                </w:rPr>
                <w:t>5</w:t>
              </w:r>
              <w:r>
                <w:rPr>
                  <w:noProof/>
                  <w:webHidden/>
                </w:rPr>
                <w:fldChar w:fldCharType="end"/>
              </w:r>
            </w:hyperlink>
          </w:p>
          <w:p w14:paraId="0208A322" w14:textId="43749003"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87" w:history="1">
              <w:r w:rsidRPr="00D97261">
                <w:rPr>
                  <w:rStyle w:val="Hyperlink"/>
                  <w:noProof/>
                </w:rPr>
                <w:t>1.1</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Doel</w:t>
              </w:r>
              <w:r>
                <w:rPr>
                  <w:noProof/>
                  <w:webHidden/>
                </w:rPr>
                <w:tab/>
              </w:r>
              <w:r>
                <w:rPr>
                  <w:noProof/>
                  <w:webHidden/>
                </w:rPr>
                <w:fldChar w:fldCharType="begin"/>
              </w:r>
              <w:r>
                <w:rPr>
                  <w:noProof/>
                  <w:webHidden/>
                </w:rPr>
                <w:instrText xml:space="preserve"> PAGEREF _Toc202354087 \h </w:instrText>
              </w:r>
              <w:r>
                <w:rPr>
                  <w:noProof/>
                  <w:webHidden/>
                </w:rPr>
              </w:r>
              <w:r>
                <w:rPr>
                  <w:noProof/>
                  <w:webHidden/>
                </w:rPr>
                <w:fldChar w:fldCharType="separate"/>
              </w:r>
              <w:r>
                <w:rPr>
                  <w:noProof/>
                  <w:webHidden/>
                </w:rPr>
                <w:t>5</w:t>
              </w:r>
              <w:r>
                <w:rPr>
                  <w:noProof/>
                  <w:webHidden/>
                </w:rPr>
                <w:fldChar w:fldCharType="end"/>
              </w:r>
            </w:hyperlink>
          </w:p>
          <w:p w14:paraId="2067133D" w14:textId="5B02E093"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88" w:history="1">
              <w:r w:rsidRPr="00D97261">
                <w:rPr>
                  <w:rStyle w:val="Hyperlink"/>
                  <w:noProof/>
                </w:rPr>
                <w:t>1.2</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Reikwijdte en Toepassingsgebied</w:t>
              </w:r>
              <w:r>
                <w:rPr>
                  <w:noProof/>
                  <w:webHidden/>
                </w:rPr>
                <w:tab/>
              </w:r>
              <w:r>
                <w:rPr>
                  <w:noProof/>
                  <w:webHidden/>
                </w:rPr>
                <w:fldChar w:fldCharType="begin"/>
              </w:r>
              <w:r>
                <w:rPr>
                  <w:noProof/>
                  <w:webHidden/>
                </w:rPr>
                <w:instrText xml:space="preserve"> PAGEREF _Toc202354088 \h </w:instrText>
              </w:r>
              <w:r>
                <w:rPr>
                  <w:noProof/>
                  <w:webHidden/>
                </w:rPr>
              </w:r>
              <w:r>
                <w:rPr>
                  <w:noProof/>
                  <w:webHidden/>
                </w:rPr>
                <w:fldChar w:fldCharType="separate"/>
              </w:r>
              <w:r>
                <w:rPr>
                  <w:noProof/>
                  <w:webHidden/>
                </w:rPr>
                <w:t>5</w:t>
              </w:r>
              <w:r>
                <w:rPr>
                  <w:noProof/>
                  <w:webHidden/>
                </w:rPr>
                <w:fldChar w:fldCharType="end"/>
              </w:r>
            </w:hyperlink>
          </w:p>
          <w:p w14:paraId="2D59D45E" w14:textId="5A7605ED"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89" w:history="1">
              <w:r w:rsidRPr="00D97261">
                <w:rPr>
                  <w:rStyle w:val="Hyperlink"/>
                  <w:noProof/>
                </w:rPr>
                <w:t>1.3</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Rollen en Verantwoordelijkheden</w:t>
              </w:r>
              <w:r>
                <w:rPr>
                  <w:noProof/>
                  <w:webHidden/>
                </w:rPr>
                <w:tab/>
              </w:r>
              <w:r>
                <w:rPr>
                  <w:noProof/>
                  <w:webHidden/>
                </w:rPr>
                <w:fldChar w:fldCharType="begin"/>
              </w:r>
              <w:r>
                <w:rPr>
                  <w:noProof/>
                  <w:webHidden/>
                </w:rPr>
                <w:instrText xml:space="preserve"> PAGEREF _Toc202354089 \h </w:instrText>
              </w:r>
              <w:r>
                <w:rPr>
                  <w:noProof/>
                  <w:webHidden/>
                </w:rPr>
              </w:r>
              <w:r>
                <w:rPr>
                  <w:noProof/>
                  <w:webHidden/>
                </w:rPr>
                <w:fldChar w:fldCharType="separate"/>
              </w:r>
              <w:r>
                <w:rPr>
                  <w:noProof/>
                  <w:webHidden/>
                </w:rPr>
                <w:t>5</w:t>
              </w:r>
              <w:r>
                <w:rPr>
                  <w:noProof/>
                  <w:webHidden/>
                </w:rPr>
                <w:fldChar w:fldCharType="end"/>
              </w:r>
            </w:hyperlink>
          </w:p>
          <w:p w14:paraId="6A34F662" w14:textId="0CD1A007"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90" w:history="1">
              <w:r w:rsidRPr="00D97261">
                <w:rPr>
                  <w:rStyle w:val="Hyperlink"/>
                  <w:noProof/>
                </w:rPr>
                <w:t>1.4</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Definities</w:t>
              </w:r>
              <w:r>
                <w:rPr>
                  <w:noProof/>
                  <w:webHidden/>
                </w:rPr>
                <w:tab/>
              </w:r>
              <w:r>
                <w:rPr>
                  <w:noProof/>
                  <w:webHidden/>
                </w:rPr>
                <w:fldChar w:fldCharType="begin"/>
              </w:r>
              <w:r>
                <w:rPr>
                  <w:noProof/>
                  <w:webHidden/>
                </w:rPr>
                <w:instrText xml:space="preserve"> PAGEREF _Toc202354090 \h </w:instrText>
              </w:r>
              <w:r>
                <w:rPr>
                  <w:noProof/>
                  <w:webHidden/>
                </w:rPr>
              </w:r>
              <w:r>
                <w:rPr>
                  <w:noProof/>
                  <w:webHidden/>
                </w:rPr>
                <w:fldChar w:fldCharType="separate"/>
              </w:r>
              <w:r>
                <w:rPr>
                  <w:noProof/>
                  <w:webHidden/>
                </w:rPr>
                <w:t>6</w:t>
              </w:r>
              <w:r>
                <w:rPr>
                  <w:noProof/>
                  <w:webHidden/>
                </w:rPr>
                <w:fldChar w:fldCharType="end"/>
              </w:r>
            </w:hyperlink>
          </w:p>
          <w:p w14:paraId="0CDCFE72" w14:textId="2D03B456" w:rsidR="00FE24DC" w:rsidRDefault="00FE24DC">
            <w:pPr>
              <w:pStyle w:val="Inhopg1"/>
              <w:rPr>
                <w:rFonts w:asciiTheme="minorHAnsi" w:eastAsiaTheme="minorEastAsia" w:hAnsiTheme="minorHAnsi" w:cstheme="minorBidi"/>
                <w:b w:val="0"/>
                <w:noProof/>
                <w:kern w:val="2"/>
                <w:sz w:val="24"/>
                <w:szCs w:val="24"/>
                <w14:ligatures w14:val="standardContextual"/>
              </w:rPr>
            </w:pPr>
            <w:hyperlink w:anchor="_Toc202354091" w:history="1">
              <w:r w:rsidRPr="00D97261">
                <w:rPr>
                  <w:rStyle w:val="Hyperlink"/>
                  <w:noProof/>
                </w:rPr>
                <w:t>2</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Richtlijn</w:t>
              </w:r>
              <w:r>
                <w:rPr>
                  <w:noProof/>
                  <w:webHidden/>
                </w:rPr>
                <w:tab/>
              </w:r>
              <w:r>
                <w:rPr>
                  <w:noProof/>
                  <w:webHidden/>
                </w:rPr>
                <w:fldChar w:fldCharType="begin"/>
              </w:r>
              <w:r>
                <w:rPr>
                  <w:noProof/>
                  <w:webHidden/>
                </w:rPr>
                <w:instrText xml:space="preserve"> PAGEREF _Toc202354091 \h </w:instrText>
              </w:r>
              <w:r>
                <w:rPr>
                  <w:noProof/>
                  <w:webHidden/>
                </w:rPr>
              </w:r>
              <w:r>
                <w:rPr>
                  <w:noProof/>
                  <w:webHidden/>
                </w:rPr>
                <w:fldChar w:fldCharType="separate"/>
              </w:r>
              <w:r>
                <w:rPr>
                  <w:noProof/>
                  <w:webHidden/>
                </w:rPr>
                <w:t>7</w:t>
              </w:r>
              <w:r>
                <w:rPr>
                  <w:noProof/>
                  <w:webHidden/>
                </w:rPr>
                <w:fldChar w:fldCharType="end"/>
              </w:r>
            </w:hyperlink>
          </w:p>
          <w:p w14:paraId="151A2406" w14:textId="21899F3D"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92" w:history="1">
              <w:r w:rsidRPr="00D97261">
                <w:rPr>
                  <w:rStyle w:val="Hyperlink"/>
                  <w:noProof/>
                </w:rPr>
                <w:t>2.1</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Algemene principes</w:t>
              </w:r>
              <w:r>
                <w:rPr>
                  <w:noProof/>
                  <w:webHidden/>
                </w:rPr>
                <w:tab/>
              </w:r>
              <w:r>
                <w:rPr>
                  <w:noProof/>
                  <w:webHidden/>
                </w:rPr>
                <w:fldChar w:fldCharType="begin"/>
              </w:r>
              <w:r>
                <w:rPr>
                  <w:noProof/>
                  <w:webHidden/>
                </w:rPr>
                <w:instrText xml:space="preserve"> PAGEREF _Toc202354092 \h </w:instrText>
              </w:r>
              <w:r>
                <w:rPr>
                  <w:noProof/>
                  <w:webHidden/>
                </w:rPr>
              </w:r>
              <w:r>
                <w:rPr>
                  <w:noProof/>
                  <w:webHidden/>
                </w:rPr>
                <w:fldChar w:fldCharType="separate"/>
              </w:r>
              <w:r>
                <w:rPr>
                  <w:noProof/>
                  <w:webHidden/>
                </w:rPr>
                <w:t>7</w:t>
              </w:r>
              <w:r>
                <w:rPr>
                  <w:noProof/>
                  <w:webHidden/>
                </w:rPr>
                <w:fldChar w:fldCharType="end"/>
              </w:r>
            </w:hyperlink>
          </w:p>
          <w:p w14:paraId="26E4AE08" w14:textId="442F5CB2"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93" w:history="1">
              <w:r w:rsidRPr="00D97261">
                <w:rPr>
                  <w:rStyle w:val="Hyperlink"/>
                  <w:noProof/>
                </w:rPr>
                <w:t>2.2</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Procescluster Gebruiksbeheer</w:t>
              </w:r>
              <w:r>
                <w:rPr>
                  <w:noProof/>
                  <w:webHidden/>
                </w:rPr>
                <w:tab/>
              </w:r>
              <w:r>
                <w:rPr>
                  <w:noProof/>
                  <w:webHidden/>
                </w:rPr>
                <w:fldChar w:fldCharType="begin"/>
              </w:r>
              <w:r>
                <w:rPr>
                  <w:noProof/>
                  <w:webHidden/>
                </w:rPr>
                <w:instrText xml:space="preserve"> PAGEREF _Toc202354093 \h </w:instrText>
              </w:r>
              <w:r>
                <w:rPr>
                  <w:noProof/>
                  <w:webHidden/>
                </w:rPr>
              </w:r>
              <w:r>
                <w:rPr>
                  <w:noProof/>
                  <w:webHidden/>
                </w:rPr>
                <w:fldChar w:fldCharType="separate"/>
              </w:r>
              <w:r>
                <w:rPr>
                  <w:noProof/>
                  <w:webHidden/>
                </w:rPr>
                <w:t>7</w:t>
              </w:r>
              <w:r>
                <w:rPr>
                  <w:noProof/>
                  <w:webHidden/>
                </w:rPr>
                <w:fldChar w:fldCharType="end"/>
              </w:r>
            </w:hyperlink>
          </w:p>
          <w:p w14:paraId="2DF5370F" w14:textId="79C038F0"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94" w:history="1">
              <w:r w:rsidRPr="00D97261">
                <w:rPr>
                  <w:rStyle w:val="Hyperlink"/>
                  <w:noProof/>
                </w:rPr>
                <w:t>2.3</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Procescluster Functionaliteitenbeheer</w:t>
              </w:r>
              <w:r>
                <w:rPr>
                  <w:noProof/>
                  <w:webHidden/>
                </w:rPr>
                <w:tab/>
              </w:r>
              <w:r>
                <w:rPr>
                  <w:noProof/>
                  <w:webHidden/>
                </w:rPr>
                <w:fldChar w:fldCharType="begin"/>
              </w:r>
              <w:r>
                <w:rPr>
                  <w:noProof/>
                  <w:webHidden/>
                </w:rPr>
                <w:instrText xml:space="preserve"> PAGEREF _Toc202354094 \h </w:instrText>
              </w:r>
              <w:r>
                <w:rPr>
                  <w:noProof/>
                  <w:webHidden/>
                </w:rPr>
              </w:r>
              <w:r>
                <w:rPr>
                  <w:noProof/>
                  <w:webHidden/>
                </w:rPr>
                <w:fldChar w:fldCharType="separate"/>
              </w:r>
              <w:r>
                <w:rPr>
                  <w:noProof/>
                  <w:webHidden/>
                </w:rPr>
                <w:t>8</w:t>
              </w:r>
              <w:r>
                <w:rPr>
                  <w:noProof/>
                  <w:webHidden/>
                </w:rPr>
                <w:fldChar w:fldCharType="end"/>
              </w:r>
            </w:hyperlink>
          </w:p>
          <w:p w14:paraId="334DFF3C" w14:textId="09A862F2"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95" w:history="1">
              <w:r w:rsidRPr="00D97261">
                <w:rPr>
                  <w:rStyle w:val="Hyperlink"/>
                  <w:noProof/>
                </w:rPr>
                <w:t>2.4</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Procescluster Verbindende processen – richtinggevend niveau</w:t>
              </w:r>
              <w:r>
                <w:rPr>
                  <w:noProof/>
                  <w:webHidden/>
                </w:rPr>
                <w:tab/>
              </w:r>
              <w:r>
                <w:rPr>
                  <w:noProof/>
                  <w:webHidden/>
                </w:rPr>
                <w:fldChar w:fldCharType="begin"/>
              </w:r>
              <w:r>
                <w:rPr>
                  <w:noProof/>
                  <w:webHidden/>
                </w:rPr>
                <w:instrText xml:space="preserve"> PAGEREF _Toc202354095 \h </w:instrText>
              </w:r>
              <w:r>
                <w:rPr>
                  <w:noProof/>
                  <w:webHidden/>
                </w:rPr>
              </w:r>
              <w:r>
                <w:rPr>
                  <w:noProof/>
                  <w:webHidden/>
                </w:rPr>
                <w:fldChar w:fldCharType="separate"/>
              </w:r>
              <w:r>
                <w:rPr>
                  <w:noProof/>
                  <w:webHidden/>
                </w:rPr>
                <w:t>8</w:t>
              </w:r>
              <w:r>
                <w:rPr>
                  <w:noProof/>
                  <w:webHidden/>
                </w:rPr>
                <w:fldChar w:fldCharType="end"/>
              </w:r>
            </w:hyperlink>
          </w:p>
          <w:p w14:paraId="524570E5" w14:textId="41D13583"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96" w:history="1">
              <w:r w:rsidRPr="00D97261">
                <w:rPr>
                  <w:rStyle w:val="Hyperlink"/>
                  <w:noProof/>
                </w:rPr>
                <w:t>2.5</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Procescluster Verbindende processen – uitvoerend niveau</w:t>
              </w:r>
              <w:r>
                <w:rPr>
                  <w:noProof/>
                  <w:webHidden/>
                </w:rPr>
                <w:tab/>
              </w:r>
              <w:r>
                <w:rPr>
                  <w:noProof/>
                  <w:webHidden/>
                </w:rPr>
                <w:fldChar w:fldCharType="begin"/>
              </w:r>
              <w:r>
                <w:rPr>
                  <w:noProof/>
                  <w:webHidden/>
                </w:rPr>
                <w:instrText xml:space="preserve"> PAGEREF _Toc202354096 \h </w:instrText>
              </w:r>
              <w:r>
                <w:rPr>
                  <w:noProof/>
                  <w:webHidden/>
                </w:rPr>
              </w:r>
              <w:r>
                <w:rPr>
                  <w:noProof/>
                  <w:webHidden/>
                </w:rPr>
                <w:fldChar w:fldCharType="separate"/>
              </w:r>
              <w:r>
                <w:rPr>
                  <w:noProof/>
                  <w:webHidden/>
                </w:rPr>
                <w:t>8</w:t>
              </w:r>
              <w:r>
                <w:rPr>
                  <w:noProof/>
                  <w:webHidden/>
                </w:rPr>
                <w:fldChar w:fldCharType="end"/>
              </w:r>
            </w:hyperlink>
          </w:p>
          <w:p w14:paraId="4D08E1B3" w14:textId="749DF8FC"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97" w:history="1">
              <w:r w:rsidRPr="00D97261">
                <w:rPr>
                  <w:rStyle w:val="Hyperlink"/>
                  <w:noProof/>
                </w:rPr>
                <w:t>2.6</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Procescluster Sturende processen</w:t>
              </w:r>
              <w:r>
                <w:rPr>
                  <w:noProof/>
                  <w:webHidden/>
                </w:rPr>
                <w:tab/>
              </w:r>
              <w:r>
                <w:rPr>
                  <w:noProof/>
                  <w:webHidden/>
                </w:rPr>
                <w:fldChar w:fldCharType="begin"/>
              </w:r>
              <w:r>
                <w:rPr>
                  <w:noProof/>
                  <w:webHidden/>
                </w:rPr>
                <w:instrText xml:space="preserve"> PAGEREF _Toc202354097 \h </w:instrText>
              </w:r>
              <w:r>
                <w:rPr>
                  <w:noProof/>
                  <w:webHidden/>
                </w:rPr>
              </w:r>
              <w:r>
                <w:rPr>
                  <w:noProof/>
                  <w:webHidden/>
                </w:rPr>
                <w:fldChar w:fldCharType="separate"/>
              </w:r>
              <w:r>
                <w:rPr>
                  <w:noProof/>
                  <w:webHidden/>
                </w:rPr>
                <w:t>9</w:t>
              </w:r>
              <w:r>
                <w:rPr>
                  <w:noProof/>
                  <w:webHidden/>
                </w:rPr>
                <w:fldChar w:fldCharType="end"/>
              </w:r>
            </w:hyperlink>
          </w:p>
          <w:p w14:paraId="68C76811" w14:textId="3A846AC3"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98" w:history="1">
              <w:r w:rsidRPr="00D97261">
                <w:rPr>
                  <w:rStyle w:val="Hyperlink"/>
                  <w:noProof/>
                </w:rPr>
                <w:t>2.7</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Procescluster Opstellen Informatiestrategie</w:t>
              </w:r>
              <w:r>
                <w:rPr>
                  <w:noProof/>
                  <w:webHidden/>
                </w:rPr>
                <w:tab/>
              </w:r>
              <w:r>
                <w:rPr>
                  <w:noProof/>
                  <w:webHidden/>
                </w:rPr>
                <w:fldChar w:fldCharType="begin"/>
              </w:r>
              <w:r>
                <w:rPr>
                  <w:noProof/>
                  <w:webHidden/>
                </w:rPr>
                <w:instrText xml:space="preserve"> PAGEREF _Toc202354098 \h </w:instrText>
              </w:r>
              <w:r>
                <w:rPr>
                  <w:noProof/>
                  <w:webHidden/>
                </w:rPr>
              </w:r>
              <w:r>
                <w:rPr>
                  <w:noProof/>
                  <w:webHidden/>
                </w:rPr>
                <w:fldChar w:fldCharType="separate"/>
              </w:r>
              <w:r>
                <w:rPr>
                  <w:noProof/>
                  <w:webHidden/>
                </w:rPr>
                <w:t>9</w:t>
              </w:r>
              <w:r>
                <w:rPr>
                  <w:noProof/>
                  <w:webHidden/>
                </w:rPr>
                <w:fldChar w:fldCharType="end"/>
              </w:r>
            </w:hyperlink>
          </w:p>
          <w:p w14:paraId="44F03E6D" w14:textId="03575D3F" w:rsidR="00FE24DC" w:rsidRDefault="00FE24D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02354099" w:history="1">
              <w:r w:rsidRPr="00D97261">
                <w:rPr>
                  <w:rStyle w:val="Hyperlink"/>
                  <w:noProof/>
                </w:rPr>
                <w:t>2.8</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Procescluster IV-organisatiestrategie</w:t>
              </w:r>
              <w:r>
                <w:rPr>
                  <w:noProof/>
                  <w:webHidden/>
                </w:rPr>
                <w:tab/>
              </w:r>
              <w:r>
                <w:rPr>
                  <w:noProof/>
                  <w:webHidden/>
                </w:rPr>
                <w:fldChar w:fldCharType="begin"/>
              </w:r>
              <w:r>
                <w:rPr>
                  <w:noProof/>
                  <w:webHidden/>
                </w:rPr>
                <w:instrText xml:space="preserve"> PAGEREF _Toc202354099 \h </w:instrText>
              </w:r>
              <w:r>
                <w:rPr>
                  <w:noProof/>
                  <w:webHidden/>
                </w:rPr>
              </w:r>
              <w:r>
                <w:rPr>
                  <w:noProof/>
                  <w:webHidden/>
                </w:rPr>
                <w:fldChar w:fldCharType="separate"/>
              </w:r>
              <w:r>
                <w:rPr>
                  <w:noProof/>
                  <w:webHidden/>
                </w:rPr>
                <w:t>9</w:t>
              </w:r>
              <w:r>
                <w:rPr>
                  <w:noProof/>
                  <w:webHidden/>
                </w:rPr>
                <w:fldChar w:fldCharType="end"/>
              </w:r>
            </w:hyperlink>
          </w:p>
          <w:p w14:paraId="4F97A4CD" w14:textId="3F96453F" w:rsidR="00FE24DC" w:rsidRDefault="00FE24DC">
            <w:pPr>
              <w:pStyle w:val="Inhopg1"/>
              <w:rPr>
                <w:rFonts w:asciiTheme="minorHAnsi" w:eastAsiaTheme="minorEastAsia" w:hAnsiTheme="minorHAnsi" w:cstheme="minorBidi"/>
                <w:b w:val="0"/>
                <w:noProof/>
                <w:kern w:val="2"/>
                <w:sz w:val="24"/>
                <w:szCs w:val="24"/>
                <w14:ligatures w14:val="standardContextual"/>
              </w:rPr>
            </w:pPr>
            <w:hyperlink w:anchor="_Toc202354100" w:history="1">
              <w:r w:rsidRPr="00D97261">
                <w:rPr>
                  <w:rStyle w:val="Hyperlink"/>
                  <w:noProof/>
                </w:rPr>
                <w:t>3</w:t>
              </w:r>
              <w:r>
                <w:rPr>
                  <w:rFonts w:asciiTheme="minorHAnsi" w:eastAsiaTheme="minorEastAsia" w:hAnsiTheme="minorHAnsi" w:cstheme="minorBidi"/>
                  <w:b w:val="0"/>
                  <w:noProof/>
                  <w:kern w:val="2"/>
                  <w:sz w:val="24"/>
                  <w:szCs w:val="24"/>
                  <w14:ligatures w14:val="standardContextual"/>
                </w:rPr>
                <w:tab/>
              </w:r>
              <w:r w:rsidRPr="00D97261">
                <w:rPr>
                  <w:rStyle w:val="Hyperlink"/>
                  <w:noProof/>
                </w:rPr>
                <w:t>Vaststelling</w:t>
              </w:r>
              <w:r>
                <w:rPr>
                  <w:noProof/>
                  <w:webHidden/>
                </w:rPr>
                <w:tab/>
              </w:r>
              <w:r>
                <w:rPr>
                  <w:noProof/>
                  <w:webHidden/>
                </w:rPr>
                <w:fldChar w:fldCharType="begin"/>
              </w:r>
              <w:r>
                <w:rPr>
                  <w:noProof/>
                  <w:webHidden/>
                </w:rPr>
                <w:instrText xml:space="preserve"> PAGEREF _Toc202354100 \h </w:instrText>
              </w:r>
              <w:r>
                <w:rPr>
                  <w:noProof/>
                  <w:webHidden/>
                </w:rPr>
              </w:r>
              <w:r>
                <w:rPr>
                  <w:noProof/>
                  <w:webHidden/>
                </w:rPr>
                <w:fldChar w:fldCharType="separate"/>
              </w:r>
              <w:r>
                <w:rPr>
                  <w:noProof/>
                  <w:webHidden/>
                </w:rPr>
                <w:t>10</w:t>
              </w:r>
              <w:r>
                <w:rPr>
                  <w:noProof/>
                  <w:webHidden/>
                </w:rPr>
                <w:fldChar w:fldCharType="end"/>
              </w:r>
            </w:hyperlink>
          </w:p>
          <w:p w14:paraId="341A0FF2" w14:textId="079A3813"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5669837"/>
      <w:bookmarkStart w:id="2" w:name="_Toc202354085"/>
      <w:r>
        <w:lastRenderedPageBreak/>
        <w:t>Samenvatting</w:t>
      </w:r>
      <w:bookmarkEnd w:id="1"/>
      <w:bookmarkEnd w:id="2"/>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3" w:name="_Toc195669838"/>
      <w:bookmarkStart w:id="4" w:name="_Toc202354086"/>
      <w:r>
        <w:lastRenderedPageBreak/>
        <w:t>Inleiding</w:t>
      </w:r>
      <w:bookmarkEnd w:id="3"/>
      <w:bookmarkEnd w:id="4"/>
    </w:p>
    <w:p w14:paraId="45C988BE" w14:textId="18821873" w:rsidR="005D115B" w:rsidRDefault="002701B5" w:rsidP="00A361A3">
      <w:pPr>
        <w:pStyle w:val="BasistekstSURF"/>
      </w:pPr>
      <w:r>
        <w:t xml:space="preserve">Deze richtlijn is een uitwerking van ons Strategisch Informatiebeveiligingsbeleid. </w:t>
      </w:r>
      <w:r w:rsidR="00AE1761">
        <w:t>Zij</w:t>
      </w:r>
      <w:r>
        <w:t xml:space="preserve"> beschrijft de principes en vereisten die voortvloeien uit informatiebeveiliging op de uitvoering van operatione</w:t>
      </w:r>
      <w:r w:rsidRPr="00DC79E9">
        <w:rPr>
          <w:color w:val="000000" w:themeColor="text2"/>
          <w:szCs w:val="22"/>
        </w:rPr>
        <w:t>le</w:t>
      </w:r>
      <w:r w:rsidR="2D5780F8" w:rsidRPr="00DC79E9">
        <w:rPr>
          <w:color w:val="000000" w:themeColor="text2"/>
          <w:szCs w:val="22"/>
        </w:rPr>
        <w:t xml:space="preserve"> </w:t>
      </w:r>
      <w:r w:rsidR="00AE5DC5">
        <w:rPr>
          <w:color w:val="000000" w:themeColor="text2"/>
          <w:szCs w:val="22"/>
        </w:rPr>
        <w:t>processen van functioneel beheer</w:t>
      </w:r>
      <w:r>
        <w:t xml:space="preserve">. </w:t>
      </w:r>
      <w:r w:rsidR="005D115B" w:rsidRPr="005D115B">
        <w:t>Voor de uitwerking is het Business Information Services Library (</w:t>
      </w:r>
      <w:proofErr w:type="spellStart"/>
      <w:r w:rsidR="005D115B" w:rsidRPr="005D115B">
        <w:t>BiSL</w:t>
      </w:r>
      <w:proofErr w:type="spellEnd"/>
      <w:r w:rsidR="005D115B" w:rsidRPr="005D115B">
        <w:t>)-</w:t>
      </w:r>
      <w:proofErr w:type="spellStart"/>
      <w:r w:rsidR="005D115B" w:rsidRPr="005D115B">
        <w:t>framework</w:t>
      </w:r>
      <w:proofErr w:type="spellEnd"/>
      <w:r w:rsidR="005D115B" w:rsidRPr="005D115B">
        <w:t xml:space="preserve"> als leidraad genomen. </w:t>
      </w:r>
      <w:proofErr w:type="spellStart"/>
      <w:r w:rsidR="005D115B" w:rsidRPr="005D115B">
        <w:t>BiSL</w:t>
      </w:r>
      <w:proofErr w:type="spellEnd"/>
      <w:r w:rsidR="005D115B" w:rsidRPr="005D115B">
        <w:t xml:space="preserve"> biedt een gestructureerde en algemeen erkende procesindeling die breed wordt toegepast binnen het onderwijs en onderzoek, en sluit goed aan op de praktijk van functioneel beheerders en informatiemanagers.</w:t>
      </w:r>
    </w:p>
    <w:p w14:paraId="2AE060DA" w14:textId="77777777" w:rsidR="005D115B" w:rsidRDefault="005D115B" w:rsidP="00A361A3">
      <w:pPr>
        <w:pStyle w:val="BasistekstSURF"/>
      </w:pPr>
    </w:p>
    <w:p w14:paraId="5762434B" w14:textId="044F9A6D" w:rsidR="002701B5" w:rsidRPr="00A361A3" w:rsidRDefault="002701B5" w:rsidP="00A361A3">
      <w:pPr>
        <w:pStyle w:val="BasistekstSURF"/>
      </w:pPr>
      <w:r>
        <w:t xml:space="preserve">Deze richtlijn is beleidsbepalend en vormt de basis voor inrichting, uitvoering en toetsing van de processen. Procesbeschrijvingen zelf </w:t>
      </w:r>
      <w:r w:rsidR="00A178DC">
        <w:t>zijn</w:t>
      </w:r>
      <w:r>
        <w:t xml:space="preserve"> in aparte documenten opgenomen.</w:t>
      </w:r>
    </w:p>
    <w:p w14:paraId="4D628E0E" w14:textId="1716D004" w:rsidR="00633AAC" w:rsidRDefault="312CA3F9" w:rsidP="00633AAC">
      <w:pPr>
        <w:pStyle w:val="Kop2"/>
      </w:pPr>
      <w:bookmarkStart w:id="5" w:name="_Toc195669839"/>
      <w:bookmarkStart w:id="6" w:name="_Toc202354087"/>
      <w:r>
        <w:t>Doel</w:t>
      </w:r>
      <w:bookmarkEnd w:id="5"/>
      <w:bookmarkEnd w:id="6"/>
    </w:p>
    <w:p w14:paraId="50CA576C" w14:textId="792A66FE" w:rsidR="003D466F" w:rsidRDefault="003D466F" w:rsidP="003D466F">
      <w:pPr>
        <w:pStyle w:val="BasistekstSURF"/>
      </w:pPr>
      <w:r>
        <w:t xml:space="preserve">Het doel van deze richtlijn is om informatiebeveiliging structureel te borgen binnen alle operationele </w:t>
      </w:r>
      <w:proofErr w:type="spellStart"/>
      <w:r>
        <w:t>BiSL</w:t>
      </w:r>
      <w:proofErr w:type="spellEnd"/>
      <w:r>
        <w:t xml:space="preserve">-processen van onze instelling. De richtlijn vertaalt de strategische uitgangspunten uit het Strategisch Informatiebeveiligingsbeleid naar concrete eisen op procesniveau binnen het functioneel beheer, zoals beschreven in het </w:t>
      </w:r>
      <w:proofErr w:type="spellStart"/>
      <w:r>
        <w:t>BiSL-framework</w:t>
      </w:r>
      <w:proofErr w:type="spellEnd"/>
      <w:r>
        <w:t>.</w:t>
      </w:r>
    </w:p>
    <w:p w14:paraId="4C57B50D" w14:textId="62150578" w:rsidR="0034091B" w:rsidRDefault="00A178DC" w:rsidP="0034091B">
      <w:pPr>
        <w:pStyle w:val="Kop2"/>
      </w:pPr>
      <w:bookmarkStart w:id="7" w:name="_Toc195669840"/>
      <w:bookmarkStart w:id="8" w:name="_Toc202354088"/>
      <w:r>
        <w:t>Reikwijdte en Toepassingsgebied</w:t>
      </w:r>
      <w:bookmarkEnd w:id="7"/>
      <w:bookmarkEnd w:id="8"/>
    </w:p>
    <w:p w14:paraId="20F0CD8B" w14:textId="26A67B89" w:rsidR="00A178DC" w:rsidRDefault="00A178DC" w:rsidP="00A178DC">
      <w:pPr>
        <w:pStyle w:val="BasistekstSURF"/>
      </w:pPr>
      <w:r>
        <w:t xml:space="preserve">Deze richtlijn is integraal onderdeel van het </w:t>
      </w:r>
      <w:r w:rsidR="00266E8E">
        <w:t>functioneel</w:t>
      </w:r>
      <w:r w:rsidR="75EAAAC8">
        <w:t xml:space="preserve"> </w:t>
      </w:r>
      <w:r w:rsidR="00266E8E">
        <w:t>beheer</w:t>
      </w:r>
      <w:r>
        <w:t xml:space="preserve"> dat door en voor onze instelling wordt uitgevoerd en is van toepassing op </w:t>
      </w:r>
      <w:r w:rsidR="00266E8E">
        <w:t>alle</w:t>
      </w:r>
      <w:r>
        <w:t xml:space="preserve"> </w:t>
      </w:r>
      <w:proofErr w:type="spellStart"/>
      <w:r w:rsidR="00266E8E">
        <w:t>BiSL</w:t>
      </w:r>
      <w:proofErr w:type="spellEnd"/>
      <w:r>
        <w:t>-processen</w:t>
      </w:r>
      <w:r w:rsidR="00266E8E">
        <w:t xml:space="preserve"> in de clusters:</w:t>
      </w:r>
    </w:p>
    <w:p w14:paraId="502941D1" w14:textId="515D8AF8" w:rsidR="00266E8E" w:rsidRDefault="00266E8E" w:rsidP="0034091B">
      <w:pPr>
        <w:pStyle w:val="BasistekstSURF"/>
        <w:numPr>
          <w:ilvl w:val="0"/>
          <w:numId w:val="29"/>
        </w:numPr>
      </w:pPr>
      <w:r>
        <w:t>Gebruiksbeheer</w:t>
      </w:r>
    </w:p>
    <w:p w14:paraId="4EDF21FB" w14:textId="5903822E" w:rsidR="00266E8E" w:rsidRDefault="00266E8E" w:rsidP="0034091B">
      <w:pPr>
        <w:pStyle w:val="BasistekstSURF"/>
        <w:numPr>
          <w:ilvl w:val="0"/>
          <w:numId w:val="29"/>
        </w:numPr>
      </w:pPr>
      <w:r>
        <w:t>Functionaliteitenbeheer</w:t>
      </w:r>
    </w:p>
    <w:p w14:paraId="589906C1" w14:textId="0A5C57FD" w:rsidR="00266E8E" w:rsidRDefault="00266E8E" w:rsidP="0034091B">
      <w:pPr>
        <w:pStyle w:val="BasistekstSURF"/>
        <w:numPr>
          <w:ilvl w:val="0"/>
          <w:numId w:val="29"/>
        </w:numPr>
      </w:pPr>
      <w:r>
        <w:t>Verbindende processen – richtinggevend niveau</w:t>
      </w:r>
    </w:p>
    <w:p w14:paraId="39A18774" w14:textId="6B427D54" w:rsidR="00266E8E" w:rsidRDefault="00266E8E" w:rsidP="0034091B">
      <w:pPr>
        <w:pStyle w:val="BasistekstSURF"/>
        <w:numPr>
          <w:ilvl w:val="0"/>
          <w:numId w:val="29"/>
        </w:numPr>
      </w:pPr>
      <w:r>
        <w:t>Verbindende processen – uitvoerend niveau</w:t>
      </w:r>
    </w:p>
    <w:p w14:paraId="4843A109" w14:textId="3F40A2D7" w:rsidR="00266E8E" w:rsidRDefault="00266E8E" w:rsidP="0034091B">
      <w:pPr>
        <w:pStyle w:val="BasistekstSURF"/>
        <w:numPr>
          <w:ilvl w:val="0"/>
          <w:numId w:val="29"/>
        </w:numPr>
      </w:pPr>
      <w:r>
        <w:t>Studerende processen</w:t>
      </w:r>
    </w:p>
    <w:p w14:paraId="6C553EBA" w14:textId="2801E0D1" w:rsidR="00266E8E" w:rsidRDefault="00266E8E" w:rsidP="0034091B">
      <w:pPr>
        <w:pStyle w:val="BasistekstSURF"/>
        <w:numPr>
          <w:ilvl w:val="0"/>
          <w:numId w:val="29"/>
        </w:numPr>
      </w:pPr>
      <w:r>
        <w:t>Opstellen informatiestrategie</w:t>
      </w:r>
    </w:p>
    <w:p w14:paraId="7D6DB3D5" w14:textId="524949F0" w:rsidR="00266E8E" w:rsidRDefault="00266E8E" w:rsidP="00266E8E">
      <w:pPr>
        <w:pStyle w:val="BasistekstSURF"/>
        <w:numPr>
          <w:ilvl w:val="0"/>
          <w:numId w:val="29"/>
        </w:numPr>
      </w:pPr>
      <w:r>
        <w:t>IV-organisatiestrategie</w:t>
      </w:r>
    </w:p>
    <w:p w14:paraId="64442F00" w14:textId="01CCD20C" w:rsidR="009F250E" w:rsidRDefault="00A178DC" w:rsidP="009F250E">
      <w:pPr>
        <w:pStyle w:val="Kop2"/>
      </w:pPr>
      <w:bookmarkStart w:id="9" w:name="_Toc195669841"/>
      <w:bookmarkStart w:id="10" w:name="_Toc202354089"/>
      <w:r>
        <w:t>Rollen en Verantwoordelijkheden</w:t>
      </w:r>
      <w:bookmarkEnd w:id="9"/>
      <w:bookmarkEnd w:id="10"/>
    </w:p>
    <w:p w14:paraId="5C4984BC" w14:textId="77777777" w:rsidR="00606038" w:rsidRPr="00606038" w:rsidRDefault="00606038" w:rsidP="00606038">
      <w:pPr>
        <w:pStyle w:val="BasistekstSURF"/>
      </w:pPr>
    </w:p>
    <w:tbl>
      <w:tblPr>
        <w:tblStyle w:val="TabelstijllichtgroenSURF"/>
        <w:tblW w:w="0" w:type="auto"/>
        <w:tblLook w:val="04A0" w:firstRow="1" w:lastRow="0" w:firstColumn="1" w:lastColumn="0" w:noHBand="0" w:noVBand="1"/>
      </w:tblPr>
      <w:tblGrid>
        <w:gridCol w:w="2405"/>
        <w:gridCol w:w="6259"/>
      </w:tblGrid>
      <w:tr w:rsidR="00606038" w14:paraId="151E34BE" w14:textId="77777777" w:rsidTr="217ECE21">
        <w:trPr>
          <w:cnfStyle w:val="100000000000" w:firstRow="1" w:lastRow="0" w:firstColumn="0" w:lastColumn="0" w:oddVBand="0" w:evenVBand="0" w:oddHBand="0" w:evenHBand="0" w:firstRowFirstColumn="0" w:firstRowLastColumn="0" w:lastRowFirstColumn="0" w:lastRowLastColumn="0"/>
        </w:trPr>
        <w:tc>
          <w:tcPr>
            <w:tcW w:w="2405" w:type="dxa"/>
          </w:tcPr>
          <w:p w14:paraId="5CF249DB" w14:textId="07F123B6" w:rsidR="00606038" w:rsidRDefault="00606038" w:rsidP="009F250E">
            <w:pPr>
              <w:pStyle w:val="BasistekstSURF"/>
            </w:pPr>
            <w:r>
              <w:t>Rol</w:t>
            </w:r>
          </w:p>
        </w:tc>
        <w:tc>
          <w:tcPr>
            <w:tcW w:w="6259" w:type="dxa"/>
          </w:tcPr>
          <w:p w14:paraId="56083D22" w14:textId="2AC98B76" w:rsidR="00606038" w:rsidRDefault="00606038" w:rsidP="009F250E">
            <w:pPr>
              <w:pStyle w:val="BasistekstSURF"/>
            </w:pPr>
            <w:r>
              <w:t>Verantwoordelijkheden</w:t>
            </w:r>
          </w:p>
        </w:tc>
      </w:tr>
      <w:tr w:rsidR="00606038" w14:paraId="5F0BE0B3" w14:textId="77777777" w:rsidTr="217ECE21">
        <w:tc>
          <w:tcPr>
            <w:tcW w:w="2405" w:type="dxa"/>
          </w:tcPr>
          <w:p w14:paraId="42DA2C5F" w14:textId="13B4ACB4" w:rsidR="00606038" w:rsidRDefault="00606038" w:rsidP="009F250E">
            <w:pPr>
              <w:pStyle w:val="BasistekstSURF"/>
            </w:pPr>
            <w:r>
              <w:t>CISO</w:t>
            </w:r>
          </w:p>
        </w:tc>
        <w:tc>
          <w:tcPr>
            <w:tcW w:w="6259" w:type="dxa"/>
          </w:tcPr>
          <w:p w14:paraId="46E52010" w14:textId="3A08CCCB" w:rsidR="00606038" w:rsidRDefault="001C6402" w:rsidP="009F250E">
            <w:pPr>
              <w:pStyle w:val="BasistekstSURF"/>
            </w:pPr>
            <w:r w:rsidRPr="001C6402">
              <w:t>Vaststellen, evalueren en handhaven van deze richtlijn. Bewaken van de aansluiting op het strategisch informatiebeveiligingsbeleid. Toezicht op uitvoering en naleving.</w:t>
            </w:r>
          </w:p>
        </w:tc>
      </w:tr>
      <w:tr w:rsidR="00606038" w14:paraId="50F474B3" w14:textId="77777777" w:rsidTr="217ECE21">
        <w:tc>
          <w:tcPr>
            <w:tcW w:w="2405" w:type="dxa"/>
          </w:tcPr>
          <w:p w14:paraId="65B81987" w14:textId="27CB7842" w:rsidR="00606038" w:rsidRDefault="00606038" w:rsidP="009F250E">
            <w:pPr>
              <w:pStyle w:val="BasistekstSURF"/>
            </w:pPr>
            <w:r>
              <w:t xml:space="preserve">Proceseigenaar </w:t>
            </w:r>
            <w:proofErr w:type="spellStart"/>
            <w:r w:rsidR="001C6402">
              <w:t>BiSL</w:t>
            </w:r>
            <w:proofErr w:type="spellEnd"/>
          </w:p>
        </w:tc>
        <w:tc>
          <w:tcPr>
            <w:tcW w:w="6259" w:type="dxa"/>
          </w:tcPr>
          <w:p w14:paraId="62B83C76" w14:textId="61E867D2" w:rsidR="00606038" w:rsidRDefault="001C6402" w:rsidP="009F250E">
            <w:pPr>
              <w:pStyle w:val="BasistekstSURF"/>
            </w:pPr>
            <w:r w:rsidRPr="001C6402">
              <w:t xml:space="preserve">Integreren van de beveiligingsvereisten uit deze richtlijn in de betreffende </w:t>
            </w:r>
            <w:proofErr w:type="spellStart"/>
            <w:r w:rsidRPr="001C6402">
              <w:t>BiSL</w:t>
            </w:r>
            <w:proofErr w:type="spellEnd"/>
            <w:r w:rsidRPr="001C6402">
              <w:t>-processen. Toezien op naleving binnen het domein.</w:t>
            </w:r>
          </w:p>
        </w:tc>
      </w:tr>
      <w:tr w:rsidR="00606038" w14:paraId="1A9911B8" w14:textId="77777777" w:rsidTr="217ECE21">
        <w:tc>
          <w:tcPr>
            <w:tcW w:w="2405" w:type="dxa"/>
          </w:tcPr>
          <w:p w14:paraId="4D2DDE34" w14:textId="307F90BC" w:rsidR="00606038" w:rsidRDefault="6323489E" w:rsidP="009F250E">
            <w:pPr>
              <w:pStyle w:val="BasistekstSURF"/>
            </w:pPr>
            <w:r>
              <w:t>Servicemanager</w:t>
            </w:r>
          </w:p>
        </w:tc>
        <w:tc>
          <w:tcPr>
            <w:tcW w:w="6259" w:type="dxa"/>
          </w:tcPr>
          <w:p w14:paraId="73B24F4C" w14:textId="387F768A" w:rsidR="00606038" w:rsidRDefault="00606038" w:rsidP="009F250E">
            <w:pPr>
              <w:pStyle w:val="BasistekstSURF"/>
            </w:pPr>
            <w:r w:rsidRPr="00606038">
              <w:t xml:space="preserve">Zorgen dat afgesproken beveiligingsmaatregelen worden opgenomen in </w:t>
            </w:r>
            <w:proofErr w:type="spellStart"/>
            <w:r w:rsidRPr="00606038">
              <w:t>SLA's</w:t>
            </w:r>
            <w:proofErr w:type="spellEnd"/>
            <w:r w:rsidRPr="00606038">
              <w:t xml:space="preserve"> en worden nageleefd.</w:t>
            </w:r>
          </w:p>
        </w:tc>
      </w:tr>
      <w:tr w:rsidR="00606038" w14:paraId="106E49C5" w14:textId="77777777" w:rsidTr="217ECE21">
        <w:tc>
          <w:tcPr>
            <w:tcW w:w="2405" w:type="dxa"/>
          </w:tcPr>
          <w:p w14:paraId="7D49841A" w14:textId="6689A03C" w:rsidR="00606038" w:rsidRDefault="00606038" w:rsidP="009F250E">
            <w:pPr>
              <w:pStyle w:val="BasistekstSURF"/>
            </w:pPr>
            <w:r>
              <w:t>Functioneel beheerder</w:t>
            </w:r>
          </w:p>
        </w:tc>
        <w:tc>
          <w:tcPr>
            <w:tcW w:w="6259" w:type="dxa"/>
          </w:tcPr>
          <w:p w14:paraId="085DC57F" w14:textId="02BE5D3E" w:rsidR="00606038" w:rsidRDefault="001C6402" w:rsidP="009F250E">
            <w:pPr>
              <w:pStyle w:val="BasistekstSURF"/>
            </w:pPr>
            <w:r w:rsidRPr="001C6402">
              <w:t>Uitvoeren van beveiligingsmaatregelen in de praktijk. Signaleren van afwijkingen. Input leveren voor impactanalyses en wijzigingen.</w:t>
            </w:r>
          </w:p>
        </w:tc>
      </w:tr>
      <w:tr w:rsidR="00606038" w14:paraId="58427B09" w14:textId="77777777" w:rsidTr="217ECE21">
        <w:tc>
          <w:tcPr>
            <w:tcW w:w="2405" w:type="dxa"/>
          </w:tcPr>
          <w:p w14:paraId="7210B99E" w14:textId="2C4ECFE0" w:rsidR="00606038" w:rsidRDefault="00606038" w:rsidP="009F250E">
            <w:pPr>
              <w:pStyle w:val="BasistekstSURF"/>
            </w:pPr>
            <w:r>
              <w:lastRenderedPageBreak/>
              <w:t>Technisch beheerder</w:t>
            </w:r>
          </w:p>
        </w:tc>
        <w:tc>
          <w:tcPr>
            <w:tcW w:w="6259" w:type="dxa"/>
          </w:tcPr>
          <w:p w14:paraId="06ADE54D" w14:textId="2A06A297" w:rsidR="00606038" w:rsidRDefault="001C6402" w:rsidP="009F250E">
            <w:pPr>
              <w:pStyle w:val="BasistekstSURF"/>
            </w:pPr>
            <w:r w:rsidRPr="001C6402">
              <w:t xml:space="preserve">Implementeren van technische beveiligingsmaatregelen (zoals </w:t>
            </w:r>
            <w:proofErr w:type="spellStart"/>
            <w:r w:rsidRPr="001C6402">
              <w:t>logging</w:t>
            </w:r>
            <w:proofErr w:type="spellEnd"/>
            <w:r w:rsidRPr="001C6402">
              <w:t>, toegangsbeheer, versleuteling). Afstemmen met functioneel beheer.</w:t>
            </w:r>
          </w:p>
        </w:tc>
      </w:tr>
      <w:tr w:rsidR="00606038" w14:paraId="0CA0DDEA" w14:textId="77777777" w:rsidTr="217ECE21">
        <w:tc>
          <w:tcPr>
            <w:tcW w:w="2405" w:type="dxa"/>
          </w:tcPr>
          <w:p w14:paraId="0976EDBA" w14:textId="5632454A" w:rsidR="00606038" w:rsidRDefault="00606038" w:rsidP="009F250E">
            <w:pPr>
              <w:pStyle w:val="BasistekstSURF"/>
            </w:pPr>
            <w:r>
              <w:t xml:space="preserve">Security </w:t>
            </w:r>
            <w:proofErr w:type="spellStart"/>
            <w:r>
              <w:t>Officer</w:t>
            </w:r>
            <w:proofErr w:type="spellEnd"/>
          </w:p>
        </w:tc>
        <w:tc>
          <w:tcPr>
            <w:tcW w:w="6259" w:type="dxa"/>
          </w:tcPr>
          <w:p w14:paraId="328AA9CD" w14:textId="49D9B7FF" w:rsidR="00606038" w:rsidRDefault="001C6402" w:rsidP="009F250E">
            <w:pPr>
              <w:pStyle w:val="BasistekstSURF"/>
            </w:pPr>
            <w:r w:rsidRPr="001C6402">
              <w:t xml:space="preserve">Adviseren over beveiliging, uitvoeren van </w:t>
            </w:r>
            <w:r w:rsidR="001F00A0">
              <w:t>risico</w:t>
            </w:r>
            <w:r w:rsidR="001F00A0" w:rsidRPr="001C6402">
              <w:t>analyses</w:t>
            </w:r>
            <w:r w:rsidRPr="001C6402">
              <w:t>, begeleiden van incidentafhandeling en risicobeheersing.</w:t>
            </w:r>
          </w:p>
        </w:tc>
      </w:tr>
      <w:tr w:rsidR="00606038" w14:paraId="0F6A5B6E" w14:textId="77777777" w:rsidTr="217ECE21">
        <w:tc>
          <w:tcPr>
            <w:tcW w:w="2405" w:type="dxa"/>
          </w:tcPr>
          <w:p w14:paraId="126E1594" w14:textId="20D2ABF4" w:rsidR="00606038" w:rsidRDefault="00606038" w:rsidP="009F250E">
            <w:pPr>
              <w:pStyle w:val="BasistekstSURF"/>
            </w:pPr>
            <w:r>
              <w:t>Gebruiker</w:t>
            </w:r>
          </w:p>
        </w:tc>
        <w:tc>
          <w:tcPr>
            <w:tcW w:w="6259" w:type="dxa"/>
          </w:tcPr>
          <w:p w14:paraId="243E91C1" w14:textId="088B617E" w:rsidR="00606038" w:rsidRDefault="001C6402" w:rsidP="009F250E">
            <w:pPr>
              <w:pStyle w:val="BasistekstSURF"/>
            </w:pPr>
            <w:r w:rsidRPr="001C6402">
              <w:t>Naleven van beveiligingsmaatregelen. Bewust omgaan met informatie. Melden van incidenten of onregelmatigheden.</w:t>
            </w:r>
          </w:p>
        </w:tc>
      </w:tr>
      <w:tr w:rsidR="00606038" w14:paraId="354F6D96" w14:textId="77777777" w:rsidTr="217ECE21">
        <w:tc>
          <w:tcPr>
            <w:tcW w:w="2405" w:type="dxa"/>
          </w:tcPr>
          <w:p w14:paraId="7C0E00B7" w14:textId="3D7797C4" w:rsidR="00606038" w:rsidRDefault="00606038" w:rsidP="009F250E">
            <w:pPr>
              <w:pStyle w:val="BasistekstSURF"/>
            </w:pPr>
            <w:r>
              <w:t>Leverancier</w:t>
            </w:r>
          </w:p>
        </w:tc>
        <w:tc>
          <w:tcPr>
            <w:tcW w:w="6259" w:type="dxa"/>
          </w:tcPr>
          <w:p w14:paraId="403E6903" w14:textId="79BC2057" w:rsidR="00606038" w:rsidRDefault="001C6402" w:rsidP="009F250E">
            <w:pPr>
              <w:pStyle w:val="BasistekstSURF"/>
            </w:pPr>
            <w:r w:rsidRPr="001C6402">
              <w:t xml:space="preserve">Leveren van diensten </w:t>
            </w:r>
            <w:proofErr w:type="gramStart"/>
            <w:r w:rsidRPr="001C6402">
              <w:t>conform</w:t>
            </w:r>
            <w:proofErr w:type="gramEnd"/>
            <w:r w:rsidRPr="001C6402">
              <w:t xml:space="preserve"> overeengekomen beveiligingseisen. Samenwerken bij monitoring, evaluaties en audits.</w:t>
            </w:r>
          </w:p>
        </w:tc>
      </w:tr>
    </w:tbl>
    <w:p w14:paraId="3BB8F370" w14:textId="430AD9CE" w:rsidR="009F250E" w:rsidRDefault="00A178DC" w:rsidP="009D4FC5">
      <w:pPr>
        <w:pStyle w:val="Kop2"/>
      </w:pPr>
      <w:bookmarkStart w:id="11" w:name="_Toc195669842"/>
      <w:bookmarkStart w:id="12" w:name="_Toc202354090"/>
      <w:r>
        <w:t>Definities</w:t>
      </w:r>
      <w:bookmarkEnd w:id="11"/>
      <w:bookmarkEnd w:id="12"/>
    </w:p>
    <w:p w14:paraId="38B4A353" w14:textId="000F2B27" w:rsidR="009D4FC5" w:rsidRDefault="009D4FC5" w:rsidP="009D4FC5">
      <w:pPr>
        <w:pStyle w:val="BasistekstSURF"/>
      </w:pPr>
    </w:p>
    <w:tbl>
      <w:tblPr>
        <w:tblStyle w:val="TabelstijllichtgroenSURF"/>
        <w:tblW w:w="0" w:type="auto"/>
        <w:tblLook w:val="04A0" w:firstRow="1" w:lastRow="0" w:firstColumn="1" w:lastColumn="0" w:noHBand="0" w:noVBand="1"/>
      </w:tblPr>
      <w:tblGrid>
        <w:gridCol w:w="2561"/>
        <w:gridCol w:w="6103"/>
      </w:tblGrid>
      <w:tr w:rsidR="00606038" w14:paraId="3B6F75E1" w14:textId="77777777" w:rsidTr="7546B50C">
        <w:trPr>
          <w:cnfStyle w:val="100000000000" w:firstRow="1" w:lastRow="0" w:firstColumn="0" w:lastColumn="0" w:oddVBand="0" w:evenVBand="0" w:oddHBand="0" w:evenHBand="0" w:firstRowFirstColumn="0" w:firstRowLastColumn="0" w:lastRowFirstColumn="0" w:lastRowLastColumn="0"/>
        </w:trPr>
        <w:tc>
          <w:tcPr>
            <w:tcW w:w="2561" w:type="dxa"/>
          </w:tcPr>
          <w:p w14:paraId="209F6670" w14:textId="5C2CD7A7" w:rsidR="00606038" w:rsidRDefault="00606038" w:rsidP="009D4FC5">
            <w:pPr>
              <w:pStyle w:val="BasistekstSURF"/>
            </w:pPr>
            <w:r>
              <w:t>Begrip</w:t>
            </w:r>
          </w:p>
        </w:tc>
        <w:tc>
          <w:tcPr>
            <w:tcW w:w="6103" w:type="dxa"/>
          </w:tcPr>
          <w:p w14:paraId="1E298F69" w14:textId="7E768742" w:rsidR="00606038" w:rsidRDefault="00606038" w:rsidP="009D4FC5">
            <w:pPr>
              <w:pStyle w:val="BasistekstSURF"/>
            </w:pPr>
            <w:r>
              <w:t>Definitie</w:t>
            </w:r>
          </w:p>
        </w:tc>
      </w:tr>
      <w:tr w:rsidR="00606038" w14:paraId="110FE4D2" w14:textId="77777777" w:rsidTr="7546B50C">
        <w:tc>
          <w:tcPr>
            <w:tcW w:w="2561" w:type="dxa"/>
          </w:tcPr>
          <w:p w14:paraId="3E09FE32" w14:textId="5D25B62A" w:rsidR="00606038" w:rsidRDefault="001F00A0" w:rsidP="009D4FC5">
            <w:pPr>
              <w:pStyle w:val="BasistekstSURF"/>
            </w:pPr>
            <w:r>
              <w:t>Risico</w:t>
            </w:r>
            <w:r w:rsidR="6A457CFF">
              <w:t>analyse</w:t>
            </w:r>
          </w:p>
        </w:tc>
        <w:tc>
          <w:tcPr>
            <w:tcW w:w="6103" w:type="dxa"/>
          </w:tcPr>
          <w:p w14:paraId="2069AC9E" w14:textId="50198E7E" w:rsidR="00606038" w:rsidRDefault="004662B7" w:rsidP="009D4FC5">
            <w:pPr>
              <w:pStyle w:val="BasistekstSURF"/>
            </w:pPr>
            <w:r w:rsidRPr="004662B7">
              <w:t xml:space="preserve">Analyse waarbij de impact van een wijziging of gebeurtenis op de </w:t>
            </w:r>
            <w:r w:rsidR="001F00A0">
              <w:t xml:space="preserve">beschikbaarheid, integriteit en </w:t>
            </w:r>
            <w:r w:rsidRPr="004662B7">
              <w:t>vertrouwelijkheid van informatievoorziening wordt vastgesteld.</w:t>
            </w:r>
          </w:p>
        </w:tc>
      </w:tr>
      <w:tr w:rsidR="00606038" w14:paraId="7A44C177" w14:textId="77777777" w:rsidTr="7546B50C">
        <w:tc>
          <w:tcPr>
            <w:tcW w:w="2561" w:type="dxa"/>
          </w:tcPr>
          <w:p w14:paraId="29CA0157" w14:textId="0C7A8CD9" w:rsidR="00606038" w:rsidRDefault="004662B7" w:rsidP="009D4FC5">
            <w:pPr>
              <w:pStyle w:val="BasistekstSURF"/>
            </w:pPr>
            <w:r w:rsidRPr="004662B7">
              <w:t>Functioneel beheer</w:t>
            </w:r>
          </w:p>
        </w:tc>
        <w:tc>
          <w:tcPr>
            <w:tcW w:w="6103" w:type="dxa"/>
          </w:tcPr>
          <w:p w14:paraId="45A23129" w14:textId="1BDFDAF0" w:rsidR="00606038" w:rsidRDefault="004662B7" w:rsidP="009D4FC5">
            <w:pPr>
              <w:pStyle w:val="BasistekstSURF"/>
            </w:pPr>
            <w:r w:rsidRPr="004662B7">
              <w:t>Activiteiten die zorgen dat de informatievoorziening aansluit bij de behoeften van gebruikers en processen, inclusief wijzigingsverzoeken en acceptatie.</w:t>
            </w:r>
          </w:p>
        </w:tc>
      </w:tr>
    </w:tbl>
    <w:p w14:paraId="02F866F7" w14:textId="77777777" w:rsidR="00A178DC" w:rsidRDefault="00A178DC" w:rsidP="009D4FC5">
      <w:pPr>
        <w:pStyle w:val="BasistekstSURF"/>
      </w:pPr>
    </w:p>
    <w:p w14:paraId="0E91C5F3" w14:textId="414B8C9C" w:rsidR="00633AAC" w:rsidRDefault="00A178DC" w:rsidP="00633AAC">
      <w:pPr>
        <w:pStyle w:val="Kop1"/>
      </w:pPr>
      <w:bookmarkStart w:id="13" w:name="_Toc195669843"/>
      <w:bookmarkStart w:id="14" w:name="_Toc202354091"/>
      <w:r>
        <w:lastRenderedPageBreak/>
        <w:t>Richtlijn</w:t>
      </w:r>
      <w:bookmarkEnd w:id="13"/>
      <w:bookmarkEnd w:id="14"/>
    </w:p>
    <w:p w14:paraId="78A4676C" w14:textId="2957EA3A" w:rsidR="005F5D05" w:rsidRPr="005F5D05" w:rsidRDefault="005F5D05" w:rsidP="005F5D05">
      <w:pPr>
        <w:pStyle w:val="BasistekstSURF"/>
      </w:pPr>
      <w:r>
        <w:t>Dit hoofdstuk beschrijft de richtlijn in algemene principes en specifieke beveiligingseisen pe</w:t>
      </w:r>
      <w:r w:rsidR="00266E8E">
        <w:t xml:space="preserve">r </w:t>
      </w:r>
      <w:proofErr w:type="spellStart"/>
      <w:r w:rsidR="00266E8E">
        <w:t>BiSL</w:t>
      </w:r>
      <w:proofErr w:type="spellEnd"/>
      <w:r w:rsidR="00266E8E">
        <w:t>-</w:t>
      </w:r>
      <w:r>
        <w:t>proces</w:t>
      </w:r>
      <w:r w:rsidR="00266E8E">
        <w:t>cluster</w:t>
      </w:r>
      <w:r>
        <w:t xml:space="preserve">. </w:t>
      </w:r>
      <w:r w:rsidR="0019674A" w:rsidRPr="0019674A">
        <w:t>De eisen zijn aanvullend op de Richtlijn Informatiebeveiliging in operationele ITIL-processen en vormen een kader voor de inrichting, uitvoering en borging van informatiebeveiliging binnen deze processen.</w:t>
      </w:r>
      <w:r>
        <w:t xml:space="preserve"> </w:t>
      </w:r>
    </w:p>
    <w:p w14:paraId="53A94BF4" w14:textId="1C9FE612" w:rsidR="00633AAC" w:rsidRDefault="00A178DC" w:rsidP="00633AAC">
      <w:pPr>
        <w:pStyle w:val="Kop2"/>
      </w:pPr>
      <w:bookmarkStart w:id="15" w:name="_Toc195669844"/>
      <w:bookmarkStart w:id="16" w:name="_Toc202354092"/>
      <w:r>
        <w:t>Algemene principes</w:t>
      </w:r>
      <w:bookmarkEnd w:id="15"/>
      <w:bookmarkEnd w:id="16"/>
    </w:p>
    <w:p w14:paraId="5B22B81B" w14:textId="5F4C8C18" w:rsidR="00A178DC" w:rsidRDefault="4448B4D3" w:rsidP="00A178DC">
      <w:pPr>
        <w:pStyle w:val="BasistekstSURF"/>
      </w:pPr>
      <w:r>
        <w:t xml:space="preserve">Aan de inrichting en uitvoering van de </w:t>
      </w:r>
      <w:proofErr w:type="spellStart"/>
      <w:r w:rsidR="00266E8E">
        <w:t>BiSL</w:t>
      </w:r>
      <w:proofErr w:type="spellEnd"/>
      <w:r w:rsidR="00266E8E">
        <w:t>-</w:t>
      </w:r>
      <w:r>
        <w:t>processen liggen de volgende principes ten grondslag.</w:t>
      </w:r>
    </w:p>
    <w:p w14:paraId="33BDDFD6" w14:textId="77777777" w:rsidR="00A178DC" w:rsidRDefault="00A178DC" w:rsidP="00A178DC">
      <w:pPr>
        <w:pStyle w:val="BasistekstSURF"/>
      </w:pPr>
    </w:p>
    <w:p w14:paraId="74D959BE" w14:textId="77777777" w:rsidR="00A178DC" w:rsidRPr="00A178DC" w:rsidRDefault="00A178DC" w:rsidP="00A178DC">
      <w:pPr>
        <w:pStyle w:val="BasistekstSURF"/>
        <w:numPr>
          <w:ilvl w:val="0"/>
          <w:numId w:val="30"/>
        </w:numPr>
        <w:rPr>
          <w:b/>
          <w:bCs/>
        </w:rPr>
      </w:pPr>
      <w:proofErr w:type="spellStart"/>
      <w:r w:rsidRPr="00A178DC">
        <w:rPr>
          <w:b/>
          <w:bCs/>
        </w:rPr>
        <w:t>Risicogebaseerde</w:t>
      </w:r>
      <w:proofErr w:type="spellEnd"/>
      <w:r w:rsidRPr="00A178DC">
        <w:rPr>
          <w:b/>
          <w:bCs/>
        </w:rPr>
        <w:t xml:space="preserve"> aanpak</w:t>
      </w:r>
    </w:p>
    <w:p w14:paraId="78C7BF99" w14:textId="449911CB" w:rsidR="00A178DC" w:rsidRDefault="00A178DC" w:rsidP="00A178DC">
      <w:pPr>
        <w:pStyle w:val="BasistekstSURF"/>
        <w:ind w:left="720"/>
      </w:pPr>
      <w:r>
        <w:t xml:space="preserve">Processen </w:t>
      </w:r>
      <w:r w:rsidR="005F5D05">
        <w:t>zijn</w:t>
      </w:r>
      <w:r>
        <w:t xml:space="preserve"> zodanig ingericht dat risico's voor informatiebeveiliging worden geïdentificeerd, beoordeeld en beheerst.</w:t>
      </w:r>
    </w:p>
    <w:p w14:paraId="7533DC31" w14:textId="77777777" w:rsidR="00A178DC" w:rsidRPr="00A178DC" w:rsidRDefault="4448B4D3" w:rsidP="00A178DC">
      <w:pPr>
        <w:pStyle w:val="BasistekstSURF"/>
        <w:numPr>
          <w:ilvl w:val="0"/>
          <w:numId w:val="30"/>
        </w:numPr>
        <w:rPr>
          <w:b/>
          <w:bCs/>
        </w:rPr>
      </w:pPr>
      <w:r w:rsidRPr="53082F80">
        <w:rPr>
          <w:b/>
          <w:bCs/>
        </w:rPr>
        <w:t>Compliance</w:t>
      </w:r>
    </w:p>
    <w:p w14:paraId="1A7A5DFA" w14:textId="68A17069" w:rsidR="00A178DC" w:rsidRDefault="4448B4D3" w:rsidP="00A178DC">
      <w:pPr>
        <w:pStyle w:val="BasistekstSURF"/>
        <w:ind w:left="720"/>
      </w:pPr>
      <w:r>
        <w:t xml:space="preserve">Processen voldoen </w:t>
      </w:r>
      <w:r w:rsidR="19FF2ECE">
        <w:t xml:space="preserve">aantoonbaar </w:t>
      </w:r>
      <w:r>
        <w:t xml:space="preserve">aan </w:t>
      </w:r>
      <w:r w:rsidR="19FF2ECE">
        <w:t xml:space="preserve">interne beleidsregels, contractuele verplichtingen en </w:t>
      </w:r>
      <w:r>
        <w:t xml:space="preserve">relevante wet- en regelgeving </w:t>
      </w:r>
      <w:r w:rsidR="19FF2ECE">
        <w:t>(</w:t>
      </w:r>
      <w:r>
        <w:t>zoals de AVG, NIS2</w:t>
      </w:r>
      <w:r w:rsidR="006652DB">
        <w:t>, WHO</w:t>
      </w:r>
      <w:r w:rsidR="19FF2ECE">
        <w:t>)</w:t>
      </w:r>
      <w:r>
        <w:t>.</w:t>
      </w:r>
    </w:p>
    <w:p w14:paraId="1965234B" w14:textId="77777777" w:rsidR="00D97B35" w:rsidRPr="00D97B35" w:rsidRDefault="00D97B35" w:rsidP="00D97B35">
      <w:pPr>
        <w:pStyle w:val="BasistekstSURF"/>
        <w:numPr>
          <w:ilvl w:val="0"/>
          <w:numId w:val="30"/>
        </w:numPr>
        <w:rPr>
          <w:b/>
          <w:bCs/>
        </w:rPr>
      </w:pPr>
      <w:r w:rsidRPr="00D97B35">
        <w:rPr>
          <w:b/>
          <w:bCs/>
        </w:rPr>
        <w:t xml:space="preserve">Security en Privacy </w:t>
      </w:r>
      <w:proofErr w:type="spellStart"/>
      <w:r w:rsidRPr="00D97B35">
        <w:rPr>
          <w:b/>
          <w:bCs/>
        </w:rPr>
        <w:t>by</w:t>
      </w:r>
      <w:proofErr w:type="spellEnd"/>
      <w:r w:rsidRPr="00D97B35">
        <w:rPr>
          <w:b/>
          <w:bCs/>
        </w:rPr>
        <w:t xml:space="preserve"> Design</w:t>
      </w:r>
    </w:p>
    <w:p w14:paraId="5807AC4B" w14:textId="77777777" w:rsidR="00D97B35" w:rsidRPr="00D97B35" w:rsidRDefault="00D97B35" w:rsidP="00D97B35">
      <w:pPr>
        <w:pStyle w:val="BasistekstSURF"/>
        <w:ind w:left="720"/>
      </w:pPr>
      <w:r w:rsidRPr="00D97B35">
        <w:t>Informatiebeveiliging en Privacy zijn vanaf de initiële ontwerpfase structureel meegenomen in de inrichting van processen en systemen.</w:t>
      </w:r>
    </w:p>
    <w:p w14:paraId="39698DFE" w14:textId="77777777" w:rsidR="00D97B35" w:rsidRPr="00D97B35" w:rsidRDefault="00D97B35" w:rsidP="00D97B35">
      <w:pPr>
        <w:pStyle w:val="BasistekstSURF"/>
        <w:numPr>
          <w:ilvl w:val="0"/>
          <w:numId w:val="30"/>
        </w:numPr>
        <w:rPr>
          <w:b/>
          <w:bCs/>
        </w:rPr>
      </w:pPr>
      <w:r w:rsidRPr="00D97B35">
        <w:rPr>
          <w:b/>
          <w:bCs/>
        </w:rPr>
        <w:t xml:space="preserve">Security en Privacy </w:t>
      </w:r>
      <w:proofErr w:type="spellStart"/>
      <w:r w:rsidRPr="00D97B35">
        <w:rPr>
          <w:b/>
          <w:bCs/>
        </w:rPr>
        <w:t>by</w:t>
      </w:r>
      <w:proofErr w:type="spellEnd"/>
      <w:r w:rsidRPr="00D97B35">
        <w:rPr>
          <w:b/>
          <w:bCs/>
        </w:rPr>
        <w:t xml:space="preserve"> Default</w:t>
      </w:r>
    </w:p>
    <w:p w14:paraId="21790D76" w14:textId="1049FF88" w:rsidR="00D97B35" w:rsidRPr="00D97B35" w:rsidRDefault="00D97B35" w:rsidP="00D97B35">
      <w:pPr>
        <w:pStyle w:val="BasistekstSURF"/>
        <w:ind w:left="720"/>
      </w:pPr>
      <w:r w:rsidRPr="00D97B35">
        <w:t xml:space="preserve">Diensten en systemen die binnen de </w:t>
      </w:r>
      <w:proofErr w:type="spellStart"/>
      <w:r>
        <w:t>BiSL</w:t>
      </w:r>
      <w:proofErr w:type="spellEnd"/>
      <w:r w:rsidRPr="00D97B35">
        <w:t>-processen worden beheerd, worden standaard veilig en privacy vriendelijk ingericht.</w:t>
      </w:r>
    </w:p>
    <w:p w14:paraId="551B7B97" w14:textId="77777777" w:rsidR="00A178DC" w:rsidRPr="00A178DC" w:rsidRDefault="00A178DC" w:rsidP="00A178DC">
      <w:pPr>
        <w:pStyle w:val="BasistekstSURF"/>
        <w:numPr>
          <w:ilvl w:val="0"/>
          <w:numId w:val="30"/>
        </w:numPr>
        <w:rPr>
          <w:b/>
          <w:bCs/>
        </w:rPr>
      </w:pPr>
      <w:r w:rsidRPr="00A178DC">
        <w:rPr>
          <w:b/>
          <w:bCs/>
        </w:rPr>
        <w:t>Eigenaarschap en verantwoordelijkheid</w:t>
      </w:r>
    </w:p>
    <w:p w14:paraId="49F1D81F" w14:textId="2F3306DC" w:rsidR="00A178DC" w:rsidRDefault="00A178DC" w:rsidP="00A178DC">
      <w:pPr>
        <w:pStyle w:val="BasistekstSURF"/>
        <w:ind w:left="720"/>
      </w:pPr>
      <w:r>
        <w:t xml:space="preserve">Elke rol in een proces </w:t>
      </w:r>
      <w:r w:rsidR="005F5D05">
        <w:t>is</w:t>
      </w:r>
      <w:r>
        <w:t xml:space="preserve"> gekoppeld aan verantwoordelijkheid voor de naleving van beveiligingseisen.</w:t>
      </w:r>
      <w:r w:rsidR="009E3083">
        <w:t xml:space="preserve"> Dit is geborgd in RACI-schema’s.</w:t>
      </w:r>
    </w:p>
    <w:p w14:paraId="17C05CF7" w14:textId="77777777" w:rsidR="00A178DC" w:rsidRPr="00A178DC" w:rsidRDefault="00A178DC" w:rsidP="00A178DC">
      <w:pPr>
        <w:pStyle w:val="BasistekstSURF"/>
        <w:numPr>
          <w:ilvl w:val="0"/>
          <w:numId w:val="30"/>
        </w:numPr>
        <w:rPr>
          <w:b/>
          <w:bCs/>
        </w:rPr>
      </w:pPr>
      <w:r w:rsidRPr="00A178DC">
        <w:rPr>
          <w:b/>
          <w:bCs/>
        </w:rPr>
        <w:t>Transparantie en controleerbaarheid</w:t>
      </w:r>
    </w:p>
    <w:p w14:paraId="4DD40447" w14:textId="1C2C0474" w:rsidR="00A178DC" w:rsidRDefault="00A178DC" w:rsidP="00A178DC">
      <w:pPr>
        <w:pStyle w:val="BasistekstSURF"/>
        <w:ind w:left="720"/>
      </w:pPr>
      <w:r>
        <w:t xml:space="preserve">Inrichting en uitvoering van processen </w:t>
      </w:r>
      <w:r w:rsidR="005F5D05">
        <w:t>zijn</w:t>
      </w:r>
      <w:r>
        <w:t xml:space="preserve"> aantoonbaar en controleerbaar.</w:t>
      </w:r>
    </w:p>
    <w:p w14:paraId="2E5EAE67" w14:textId="31919EBC" w:rsidR="00A178DC" w:rsidRPr="00A178DC" w:rsidRDefault="4448B4D3" w:rsidP="00A178DC">
      <w:pPr>
        <w:pStyle w:val="BasistekstSURF"/>
        <w:numPr>
          <w:ilvl w:val="0"/>
          <w:numId w:val="30"/>
        </w:numPr>
        <w:rPr>
          <w:b/>
          <w:bCs/>
        </w:rPr>
      </w:pPr>
      <w:r w:rsidRPr="53082F80">
        <w:rPr>
          <w:b/>
          <w:bCs/>
        </w:rPr>
        <w:t>Samenhang en integratie</w:t>
      </w:r>
    </w:p>
    <w:p w14:paraId="3D1293D6" w14:textId="214AC6B9" w:rsidR="008F3368" w:rsidRDefault="0070088E" w:rsidP="005F5D05">
      <w:pPr>
        <w:pStyle w:val="BasistekstSURF"/>
        <w:ind w:left="720"/>
      </w:pPr>
      <w:r w:rsidRPr="0070088E">
        <w:t xml:space="preserve">Informatiebeveiliging moet structureel geïntegreerd zijn in alle relevante </w:t>
      </w:r>
      <w:proofErr w:type="spellStart"/>
      <w:r w:rsidRPr="0070088E">
        <w:t>BiSL</w:t>
      </w:r>
      <w:proofErr w:type="spellEnd"/>
      <w:r w:rsidRPr="0070088E">
        <w:t>-processen. Beveiligingseisen worden verplicht meegenomen bij het opstellen van specificaties, wijzigingsvoorstellen, gebruikersinstructies, en evaluaties van het gebruik van informatiesystemen.</w:t>
      </w:r>
      <w:r w:rsidR="008F3368">
        <w:t xml:space="preserve"> </w:t>
      </w:r>
    </w:p>
    <w:p w14:paraId="55A9FD91" w14:textId="382B0104" w:rsidR="00E3711B" w:rsidRDefault="0081604A" w:rsidP="00E3711B">
      <w:pPr>
        <w:pStyle w:val="Kop2"/>
      </w:pPr>
      <w:bookmarkStart w:id="17" w:name="_Toc202354093"/>
      <w:r>
        <w:t>Procescluster Gebruiksbeheer</w:t>
      </w:r>
      <w:bookmarkEnd w:id="17"/>
    </w:p>
    <w:p w14:paraId="78ACB46E" w14:textId="2275CF2C" w:rsidR="0070088E" w:rsidRDefault="0070088E" w:rsidP="00E3711B">
      <w:pPr>
        <w:pStyle w:val="BasistekstSURF"/>
      </w:pPr>
      <w:r>
        <w:t xml:space="preserve">De processen binnen dit procescluster zijn gericht op het ondersteunen van gebruikers bij het dagelijks gebruik van de informatievoorziening, het beheren van gegevens en rechten, en het afstemmen met de operationele keten. Vanuit informatiebeveiliging gelden de volgende vereisten om de </w:t>
      </w:r>
      <w:r w:rsidR="00B93C16">
        <w:t>beschikbaarheid,</w:t>
      </w:r>
      <w:r>
        <w:t xml:space="preserve"> integriteit en </w:t>
      </w:r>
      <w:r w:rsidR="2FCE40C9">
        <w:t xml:space="preserve">vertrouwelijkheid </w:t>
      </w:r>
      <w:r>
        <w:t>van informatie tijdens dagelijks gebruik en interactie met gebruikers te borgen.</w:t>
      </w:r>
    </w:p>
    <w:p w14:paraId="3751E40F" w14:textId="77777777" w:rsidR="0073740E" w:rsidRDefault="0073740E" w:rsidP="00E3711B">
      <w:pPr>
        <w:pStyle w:val="BasistekstSURF"/>
      </w:pPr>
    </w:p>
    <w:p w14:paraId="6F3FCC71" w14:textId="4F052485" w:rsidR="0073740E" w:rsidRPr="0073740E" w:rsidRDefault="0073740E" w:rsidP="00E3711B">
      <w:pPr>
        <w:pStyle w:val="BasistekstSURF"/>
        <w:rPr>
          <w:b/>
          <w:bCs/>
        </w:rPr>
      </w:pPr>
      <w:r w:rsidRPr="0073740E">
        <w:rPr>
          <w:b/>
          <w:bCs/>
        </w:rPr>
        <w:t>Vereisten</w:t>
      </w:r>
    </w:p>
    <w:p w14:paraId="71BF4F79" w14:textId="6E201630" w:rsidR="0070088E" w:rsidRDefault="0070088E" w:rsidP="009F646F">
      <w:pPr>
        <w:pStyle w:val="BasistekstSURF"/>
        <w:numPr>
          <w:ilvl w:val="0"/>
          <w:numId w:val="30"/>
        </w:numPr>
      </w:pPr>
      <w:r>
        <w:t>Beveiligingsincidenten moeten via het meldproces snel en correct worden geëscaleerd.</w:t>
      </w:r>
    </w:p>
    <w:p w14:paraId="30EA1D50" w14:textId="2E1F804D" w:rsidR="002E3AF3" w:rsidRDefault="009F646F" w:rsidP="0070088E">
      <w:pPr>
        <w:pStyle w:val="BasistekstSURF"/>
        <w:numPr>
          <w:ilvl w:val="0"/>
          <w:numId w:val="30"/>
        </w:numPr>
      </w:pPr>
      <w:proofErr w:type="spellStart"/>
      <w:r w:rsidRPr="009F646F">
        <w:t>Logging</w:t>
      </w:r>
      <w:proofErr w:type="spellEnd"/>
      <w:r w:rsidRPr="009F646F">
        <w:t xml:space="preserve"> en monitoring van gebruikersactiviteiten zijn ingericht met inachtneming van de AVG, met duidelijke doelen zoals incidentdetectie en misbruikpreventie. Gebruikers worden hierover vooraf geïnformeerd.</w:t>
      </w:r>
    </w:p>
    <w:p w14:paraId="0E8C7EF6" w14:textId="0F3F6357" w:rsidR="0070088E" w:rsidRDefault="0070088E" w:rsidP="0070088E">
      <w:pPr>
        <w:pStyle w:val="BasistekstSURF"/>
        <w:numPr>
          <w:ilvl w:val="0"/>
          <w:numId w:val="30"/>
        </w:numPr>
      </w:pPr>
      <w:r>
        <w:lastRenderedPageBreak/>
        <w:t xml:space="preserve">Gebruikers ontvangen instructies over veilig gebruik, </w:t>
      </w:r>
      <w:proofErr w:type="spellStart"/>
      <w:r>
        <w:t>phishing</w:t>
      </w:r>
      <w:proofErr w:type="spellEnd"/>
      <w:r>
        <w:t>, wachtwoordbeheer, en het melden van incidenten.</w:t>
      </w:r>
    </w:p>
    <w:p w14:paraId="7DE399A6" w14:textId="5BD53447" w:rsidR="0070088E" w:rsidRDefault="0070088E" w:rsidP="0070088E">
      <w:pPr>
        <w:pStyle w:val="BasistekstSURF"/>
        <w:numPr>
          <w:ilvl w:val="0"/>
          <w:numId w:val="30"/>
        </w:numPr>
      </w:pPr>
      <w:r>
        <w:t xml:space="preserve">Gebruikersrechten worden strikt toegekend </w:t>
      </w:r>
      <w:r w:rsidR="00A650F4">
        <w:t>volgens</w:t>
      </w:r>
      <w:r w:rsidR="00112A54">
        <w:t xml:space="preserve"> onze ‘Standaard Identiteit- en Toegangsbeheer’.</w:t>
      </w:r>
    </w:p>
    <w:p w14:paraId="1B32CBC6" w14:textId="0269E5D6" w:rsidR="0070088E" w:rsidRDefault="0070088E" w:rsidP="0070088E">
      <w:pPr>
        <w:pStyle w:val="BasistekstSURF"/>
        <w:numPr>
          <w:ilvl w:val="0"/>
          <w:numId w:val="30"/>
        </w:numPr>
      </w:pPr>
      <w:r>
        <w:t>Proces voor periodieke controle op autorisaties is ingericht.</w:t>
      </w:r>
    </w:p>
    <w:p w14:paraId="59D0AB9C" w14:textId="16BD9516" w:rsidR="0070088E" w:rsidRDefault="0070088E" w:rsidP="0070088E">
      <w:pPr>
        <w:pStyle w:val="BasistekstSURF"/>
        <w:numPr>
          <w:ilvl w:val="0"/>
          <w:numId w:val="30"/>
        </w:numPr>
      </w:pPr>
      <w:r>
        <w:t xml:space="preserve">Bij overdracht van gegevens tussen ketenpartners is transport beveiligd </w:t>
      </w:r>
      <w:r w:rsidR="30EE97B2">
        <w:t>volgens</w:t>
      </w:r>
      <w:r w:rsidR="00E40298">
        <w:t xml:space="preserve"> onze ‘Standaard Cr</w:t>
      </w:r>
      <w:r w:rsidR="0006639C">
        <w:t>yptografie</w:t>
      </w:r>
      <w:r>
        <w:t>.</w:t>
      </w:r>
    </w:p>
    <w:p w14:paraId="5DDB8771" w14:textId="25E6FC7A" w:rsidR="0073740E" w:rsidRDefault="0081604A" w:rsidP="0073740E">
      <w:pPr>
        <w:pStyle w:val="Kop2"/>
      </w:pPr>
      <w:bookmarkStart w:id="18" w:name="_Toc202354094"/>
      <w:r>
        <w:t>Procescluster Functionaliteitenbeheer</w:t>
      </w:r>
      <w:bookmarkEnd w:id="18"/>
    </w:p>
    <w:p w14:paraId="3B2002AF" w14:textId="5A499D8E" w:rsidR="0070088E" w:rsidRDefault="0070088E" w:rsidP="0081604A">
      <w:pPr>
        <w:pStyle w:val="BasistekstSURF"/>
      </w:pPr>
      <w:r w:rsidRPr="0070088E">
        <w:t>De processen binnen dit procescluster zijn gericht op het specificeren, realiseren en toetsen van wijzigingen in de informatievoorziening, zowel geautomatiseerd als niet-geautomatiseerd. Vanuit informatiebeveiliging gelden de volgende vereisten om risico’s bij veranderingen in systemen en processen te beheersen en veilige implementatie van wijzigingen te borgen.</w:t>
      </w:r>
    </w:p>
    <w:p w14:paraId="3093DBCA" w14:textId="77777777" w:rsidR="0081604A" w:rsidRDefault="0081604A" w:rsidP="0073740E">
      <w:pPr>
        <w:pStyle w:val="BasistekstSURF"/>
      </w:pPr>
    </w:p>
    <w:p w14:paraId="168344BC" w14:textId="3905AF79" w:rsidR="0073740E" w:rsidRPr="00946D2F" w:rsidRDefault="0073740E" w:rsidP="0073740E">
      <w:pPr>
        <w:pStyle w:val="BasistekstSURF"/>
        <w:rPr>
          <w:b/>
          <w:bCs/>
        </w:rPr>
      </w:pPr>
      <w:r w:rsidRPr="0073740E">
        <w:rPr>
          <w:b/>
          <w:bCs/>
        </w:rPr>
        <w:t>Vereisten</w:t>
      </w:r>
    </w:p>
    <w:p w14:paraId="79DDB21E" w14:textId="29C929FE" w:rsidR="0070088E" w:rsidRDefault="0070088E" w:rsidP="0070088E">
      <w:pPr>
        <w:pStyle w:val="BasistekstSURF"/>
        <w:numPr>
          <w:ilvl w:val="0"/>
          <w:numId w:val="31"/>
        </w:numPr>
      </w:pPr>
      <w:r>
        <w:t xml:space="preserve">Informatiebeveiliging is een integraal onderdeel van </w:t>
      </w:r>
      <w:proofErr w:type="spellStart"/>
      <w:r>
        <w:t>requirements</w:t>
      </w:r>
      <w:proofErr w:type="spellEnd"/>
      <w:r>
        <w:t xml:space="preserve"> en functionele specificaties.</w:t>
      </w:r>
    </w:p>
    <w:p w14:paraId="304278E7" w14:textId="11E6D99A" w:rsidR="0070088E" w:rsidRDefault="0070088E" w:rsidP="0070088E">
      <w:pPr>
        <w:pStyle w:val="BasistekstSURF"/>
        <w:numPr>
          <w:ilvl w:val="0"/>
          <w:numId w:val="31"/>
        </w:numPr>
      </w:pPr>
      <w:r>
        <w:t>Risicoanalyses worden uitgevoerd voor alle voorgestelde wijzigingen.</w:t>
      </w:r>
    </w:p>
    <w:p w14:paraId="05F435FD" w14:textId="37E2C686" w:rsidR="0070088E" w:rsidRDefault="0070088E" w:rsidP="0070088E">
      <w:pPr>
        <w:pStyle w:val="BasistekstSURF"/>
        <w:numPr>
          <w:ilvl w:val="0"/>
          <w:numId w:val="31"/>
        </w:numPr>
      </w:pPr>
      <w:r>
        <w:t>Testplannen bevatten expliciet beveiligingstesten (bijv. penetratietests, autorisatietests).</w:t>
      </w:r>
    </w:p>
    <w:p w14:paraId="02CAF7B8" w14:textId="3092EAEA" w:rsidR="0070088E" w:rsidRDefault="0070088E" w:rsidP="0070088E">
      <w:pPr>
        <w:pStyle w:val="BasistekstSURF"/>
        <w:numPr>
          <w:ilvl w:val="0"/>
          <w:numId w:val="31"/>
        </w:numPr>
      </w:pPr>
      <w:r>
        <w:t>Wijzigingen worden alleen doorgevoerd na expliciete goedkeuring</w:t>
      </w:r>
      <w:r w:rsidR="00C759F2">
        <w:t>.</w:t>
      </w:r>
    </w:p>
    <w:p w14:paraId="67D66109" w14:textId="0994E240" w:rsidR="0070088E" w:rsidRDefault="0070088E" w:rsidP="0070088E">
      <w:pPr>
        <w:pStyle w:val="BasistekstSURF"/>
        <w:numPr>
          <w:ilvl w:val="0"/>
          <w:numId w:val="31"/>
        </w:numPr>
      </w:pPr>
      <w:r w:rsidRPr="003D466F">
        <w:t>Back-</w:t>
      </w:r>
      <w:proofErr w:type="spellStart"/>
      <w:r w:rsidRPr="003D466F">
        <w:t>outplannen</w:t>
      </w:r>
      <w:proofErr w:type="spellEnd"/>
      <w:r>
        <w:t xml:space="preserve"> </w:t>
      </w:r>
      <w:r w:rsidR="003D466F">
        <w:t>(</w:t>
      </w:r>
      <w:proofErr w:type="spellStart"/>
      <w:r w:rsidR="003D466F">
        <w:t>rollback</w:t>
      </w:r>
      <w:proofErr w:type="spellEnd"/>
      <w:r w:rsidR="003D466F">
        <w:t xml:space="preserve">) </w:t>
      </w:r>
      <w:r>
        <w:t>zijn verplicht voor wijzigingen met potentieel beveiligingsrisico.</w:t>
      </w:r>
    </w:p>
    <w:p w14:paraId="7B58FDD5" w14:textId="0846FDAE" w:rsidR="0073740E" w:rsidRDefault="003B6F0B" w:rsidP="0073740E">
      <w:pPr>
        <w:pStyle w:val="Kop2"/>
      </w:pPr>
      <w:bookmarkStart w:id="19" w:name="_Toc195669847"/>
      <w:bookmarkStart w:id="20" w:name="_Toc202354095"/>
      <w:r>
        <w:t>Pro</w:t>
      </w:r>
      <w:bookmarkEnd w:id="19"/>
      <w:r w:rsidR="0081604A">
        <w:t>cescluster Verbindende processen – richtinggevend niveau</w:t>
      </w:r>
      <w:bookmarkEnd w:id="20"/>
    </w:p>
    <w:p w14:paraId="2150137D" w14:textId="13E5B01C" w:rsidR="0070088E" w:rsidRDefault="00666D1F" w:rsidP="0081604A">
      <w:pPr>
        <w:pStyle w:val="BasistekstSURF"/>
      </w:pPr>
      <w:r w:rsidRPr="00666D1F">
        <w:t>De processen binnen dit procescluster zijn gericht op de afstemming tussen informatiestrategie en IV-organisatiestrategie, met als kernproces Informatiecoördinatie. Vanuit informatiebeveiliging gelden de volgende vereisten om structurele borging van beveiligingsdoelstellingen in strategische besluitvorming te realiseren.</w:t>
      </w:r>
    </w:p>
    <w:p w14:paraId="236EF271" w14:textId="77777777" w:rsidR="0081604A" w:rsidRPr="0073740E" w:rsidRDefault="0081604A">
      <w:pPr>
        <w:pStyle w:val="BasistekstSURF"/>
        <w:rPr>
          <w:b/>
          <w:bCs/>
        </w:rPr>
      </w:pPr>
    </w:p>
    <w:p w14:paraId="1FF68851" w14:textId="77777777" w:rsidR="0073740E" w:rsidRPr="0073740E" w:rsidRDefault="0073740E" w:rsidP="0073740E">
      <w:pPr>
        <w:pStyle w:val="BasistekstSURF"/>
        <w:rPr>
          <w:b/>
          <w:bCs/>
        </w:rPr>
      </w:pPr>
      <w:r w:rsidRPr="0073740E">
        <w:rPr>
          <w:b/>
          <w:bCs/>
        </w:rPr>
        <w:t>Vereisten</w:t>
      </w:r>
    </w:p>
    <w:p w14:paraId="632FC11A" w14:textId="5428EAC3" w:rsidR="00666D1F" w:rsidRDefault="00666D1F" w:rsidP="00666D1F">
      <w:pPr>
        <w:pStyle w:val="BasistekstSURF"/>
        <w:numPr>
          <w:ilvl w:val="0"/>
          <w:numId w:val="32"/>
        </w:numPr>
      </w:pPr>
      <w:r>
        <w:t>Informatiebeveiliging is expliciet opgenomen als toetsingscriterium bij afstemming van informatiestrategieën.</w:t>
      </w:r>
    </w:p>
    <w:p w14:paraId="1145A2DF" w14:textId="299D84F4" w:rsidR="00666D1F" w:rsidRDefault="00666D1F" w:rsidP="00666D1F">
      <w:pPr>
        <w:pStyle w:val="BasistekstSURF"/>
        <w:numPr>
          <w:ilvl w:val="0"/>
          <w:numId w:val="32"/>
        </w:numPr>
      </w:pPr>
      <w:r>
        <w:t xml:space="preserve">Beveiligingsaspecten worden structureel afgestemd met andere domeinen zoals architectuur, compliance, data </w:t>
      </w:r>
      <w:proofErr w:type="spellStart"/>
      <w:r>
        <w:t>governance</w:t>
      </w:r>
      <w:proofErr w:type="spellEnd"/>
      <w:r>
        <w:t>.</w:t>
      </w:r>
    </w:p>
    <w:p w14:paraId="73F58F0B" w14:textId="3785F890" w:rsidR="0070088E" w:rsidRDefault="00666D1F" w:rsidP="00666D1F">
      <w:pPr>
        <w:pStyle w:val="BasistekstSURF"/>
        <w:numPr>
          <w:ilvl w:val="0"/>
          <w:numId w:val="32"/>
        </w:numPr>
      </w:pPr>
      <w:r>
        <w:t>Interne en externe afhankelijkheden worden in kaart gebracht en beveiligingsmaatregelen worden afgestemd.</w:t>
      </w:r>
    </w:p>
    <w:p w14:paraId="4F9CEABB" w14:textId="0079558B" w:rsidR="0081604A" w:rsidRDefault="0081604A" w:rsidP="0081604A">
      <w:pPr>
        <w:pStyle w:val="Kop2"/>
      </w:pPr>
      <w:bookmarkStart w:id="21" w:name="_Toc202354096"/>
      <w:r>
        <w:t>Procescluster Verbindende processen – uitvoerend niveau</w:t>
      </w:r>
      <w:bookmarkEnd w:id="21"/>
    </w:p>
    <w:p w14:paraId="1514978F" w14:textId="7AC366F6" w:rsidR="00666D1F" w:rsidRDefault="00666D1F" w:rsidP="0081604A">
      <w:pPr>
        <w:pStyle w:val="BasistekstSURF"/>
      </w:pPr>
      <w:r w:rsidRPr="00666D1F">
        <w:t>De processen binnen dit procescluster zijn gericht op het coördineren en begeleiden van transities en wijzigingen binnen de informatievoorziening, zoals Wijzigingenbeheer en Transitie. Vanuit informatiebeveiliging gelden de volgende vereisten om beveiligingsrisico’s tijdens veranderingen beheersbaar te houden en integriteit van de informatievoorziening te waarborgen.</w:t>
      </w:r>
    </w:p>
    <w:p w14:paraId="51E5F7CD" w14:textId="77777777" w:rsidR="0081604A" w:rsidRPr="0073740E" w:rsidRDefault="0081604A" w:rsidP="0081604A">
      <w:pPr>
        <w:pStyle w:val="BasistekstSURF"/>
        <w:rPr>
          <w:b/>
          <w:bCs/>
        </w:rPr>
      </w:pPr>
    </w:p>
    <w:p w14:paraId="7E605494" w14:textId="77777777" w:rsidR="0081604A" w:rsidRPr="0073740E" w:rsidRDefault="0081604A" w:rsidP="0081604A">
      <w:pPr>
        <w:pStyle w:val="BasistekstSURF"/>
        <w:rPr>
          <w:b/>
          <w:bCs/>
        </w:rPr>
      </w:pPr>
      <w:r w:rsidRPr="0073740E">
        <w:rPr>
          <w:b/>
          <w:bCs/>
        </w:rPr>
        <w:t>Vereisten</w:t>
      </w:r>
    </w:p>
    <w:p w14:paraId="197CFBA1" w14:textId="1D1D224D" w:rsidR="00666D1F" w:rsidRDefault="00666D1F" w:rsidP="00666D1F">
      <w:pPr>
        <w:pStyle w:val="BasistekstSURF"/>
        <w:numPr>
          <w:ilvl w:val="0"/>
          <w:numId w:val="32"/>
        </w:numPr>
      </w:pPr>
      <w:r>
        <w:t xml:space="preserve">Voor elke wijziging wordt een </w:t>
      </w:r>
      <w:r w:rsidR="00DE205A">
        <w:t>ri</w:t>
      </w:r>
      <w:r w:rsidR="00A80921">
        <w:t>s</w:t>
      </w:r>
      <w:r w:rsidR="00DE205A">
        <w:t>ico</w:t>
      </w:r>
      <w:r>
        <w:t xml:space="preserve">analyse </w:t>
      </w:r>
      <w:r w:rsidR="003D466F">
        <w:t xml:space="preserve">(wat is de impact op beschikbaarheid, integriteit en vertrouwelijkheid) </w:t>
      </w:r>
      <w:r>
        <w:t>uitgevoerd.</w:t>
      </w:r>
    </w:p>
    <w:p w14:paraId="7FDE06A9" w14:textId="788CDB50" w:rsidR="00666D1F" w:rsidRDefault="00666D1F" w:rsidP="00666D1F">
      <w:pPr>
        <w:pStyle w:val="BasistekstSURF"/>
        <w:numPr>
          <w:ilvl w:val="0"/>
          <w:numId w:val="32"/>
        </w:numPr>
      </w:pPr>
      <w:r>
        <w:lastRenderedPageBreak/>
        <w:t xml:space="preserve">Wijzigingen worden ingedeeld naar risicoprofiel (laag, </w:t>
      </w:r>
      <w:r w:rsidR="00214F78">
        <w:t>midden,</w:t>
      </w:r>
      <w:r>
        <w:t xml:space="preserve"> hoog) met passende beheersmaatregelen.</w:t>
      </w:r>
    </w:p>
    <w:p w14:paraId="7302D23D" w14:textId="4A8B254B" w:rsidR="00666D1F" w:rsidRDefault="00666D1F" w:rsidP="00666D1F">
      <w:pPr>
        <w:pStyle w:val="BasistekstSURF"/>
        <w:numPr>
          <w:ilvl w:val="0"/>
          <w:numId w:val="32"/>
        </w:numPr>
      </w:pPr>
      <w:r>
        <w:t>Acceptatiecriteria bevatten expliciete beveiligingseisen.</w:t>
      </w:r>
    </w:p>
    <w:p w14:paraId="702B9D7C" w14:textId="10C94AAE" w:rsidR="00666D1F" w:rsidRDefault="00666D1F" w:rsidP="0081604A">
      <w:pPr>
        <w:pStyle w:val="BasistekstSURF"/>
        <w:numPr>
          <w:ilvl w:val="0"/>
          <w:numId w:val="32"/>
        </w:numPr>
      </w:pPr>
      <w:r>
        <w:t>Transitieplannen bevatten controlepunten voor beveiligingsrisico’s.</w:t>
      </w:r>
    </w:p>
    <w:p w14:paraId="1A802829" w14:textId="543DB6DB" w:rsidR="0081604A" w:rsidRDefault="0081604A" w:rsidP="0081604A">
      <w:pPr>
        <w:pStyle w:val="Kop2"/>
      </w:pPr>
      <w:bookmarkStart w:id="22" w:name="_Toc202354097"/>
      <w:r>
        <w:t>Procescluster Sturende processen</w:t>
      </w:r>
      <w:bookmarkEnd w:id="22"/>
    </w:p>
    <w:p w14:paraId="3B39C37F" w14:textId="604239F2" w:rsidR="00666D1F" w:rsidRDefault="00C4128A" w:rsidP="0081604A">
      <w:pPr>
        <w:pStyle w:val="BasistekstSURF"/>
      </w:pPr>
      <w:r w:rsidRPr="00C4128A">
        <w:t>De processen binnen dit procescluster zijn gericht op het stellen van tactische kaders aan de uitvoering van de informatievoorziening, zoals behoeftemanagement, kwaliteitsmanagement en financieel management. Vanuit informatiebeveiliging gelden de volgende vereisten om beheersing van risico’s en sturing op beveiligingseisen op tactisch niveau te garanderen.</w:t>
      </w:r>
    </w:p>
    <w:p w14:paraId="419176A0" w14:textId="77777777" w:rsidR="0081604A" w:rsidRPr="0073740E" w:rsidRDefault="0081604A" w:rsidP="0081604A">
      <w:pPr>
        <w:pStyle w:val="BasistekstSURF"/>
        <w:rPr>
          <w:b/>
          <w:bCs/>
        </w:rPr>
      </w:pPr>
    </w:p>
    <w:p w14:paraId="0480A7C7" w14:textId="77777777" w:rsidR="0081604A" w:rsidRPr="0073740E" w:rsidRDefault="0081604A" w:rsidP="0081604A">
      <w:pPr>
        <w:pStyle w:val="BasistekstSURF"/>
        <w:rPr>
          <w:b/>
          <w:bCs/>
        </w:rPr>
      </w:pPr>
      <w:r w:rsidRPr="0073740E">
        <w:rPr>
          <w:b/>
          <w:bCs/>
        </w:rPr>
        <w:t>Vereisten</w:t>
      </w:r>
    </w:p>
    <w:p w14:paraId="7333C9BF" w14:textId="207809FA" w:rsidR="00C4128A" w:rsidRDefault="00C4128A" w:rsidP="00C4128A">
      <w:pPr>
        <w:pStyle w:val="BasistekstSURF"/>
        <w:numPr>
          <w:ilvl w:val="0"/>
          <w:numId w:val="32"/>
        </w:numPr>
      </w:pPr>
      <w:r>
        <w:t>Kwaliteitsmanagement bevat criteria voor informatiebeveiliging (bijv. ISO 27001-conformiteit).</w:t>
      </w:r>
    </w:p>
    <w:p w14:paraId="4CA7E980" w14:textId="137BACF7" w:rsidR="00C4128A" w:rsidRDefault="00C4128A" w:rsidP="00C4128A">
      <w:pPr>
        <w:pStyle w:val="BasistekstSURF"/>
        <w:numPr>
          <w:ilvl w:val="0"/>
          <w:numId w:val="32"/>
        </w:numPr>
      </w:pPr>
      <w:r>
        <w:t>Budgetten voor functioneel beheer bevatten gereserveerde middelen voor beveiligingsmaatregelen.</w:t>
      </w:r>
    </w:p>
    <w:p w14:paraId="341422A1" w14:textId="038153E2" w:rsidR="00C4128A" w:rsidRDefault="00C4128A" w:rsidP="00C4128A">
      <w:pPr>
        <w:pStyle w:val="BasistekstSURF"/>
        <w:numPr>
          <w:ilvl w:val="0"/>
          <w:numId w:val="32"/>
        </w:numPr>
      </w:pPr>
      <w:r>
        <w:t>Behoeftemanagement zorgt voor structurele vertaling van beveiligingsbehoeften naar eisen.</w:t>
      </w:r>
    </w:p>
    <w:p w14:paraId="42D83DD8" w14:textId="5BA3EF60" w:rsidR="00C4128A" w:rsidRDefault="00C4128A" w:rsidP="0081604A">
      <w:pPr>
        <w:pStyle w:val="BasistekstSURF"/>
        <w:numPr>
          <w:ilvl w:val="0"/>
          <w:numId w:val="32"/>
        </w:numPr>
      </w:pPr>
      <w:proofErr w:type="spellStart"/>
      <w:r>
        <w:t>KPI’s</w:t>
      </w:r>
      <w:proofErr w:type="spellEnd"/>
      <w:r>
        <w:t xml:space="preserve"> voor </w:t>
      </w:r>
      <w:r w:rsidR="44EA9233">
        <w:t>volwassen informatie</w:t>
      </w:r>
      <w:r>
        <w:t>beveiliging zijn onderdeel van sturingsinformatie (bijv. incidenten, bevindingen uit audits).</w:t>
      </w:r>
    </w:p>
    <w:p w14:paraId="5BF1C9FA" w14:textId="3E7D0889" w:rsidR="0081604A" w:rsidRDefault="0081604A" w:rsidP="0081604A">
      <w:pPr>
        <w:pStyle w:val="Kop2"/>
      </w:pPr>
      <w:bookmarkStart w:id="23" w:name="_Toc202354098"/>
      <w:r>
        <w:t>Procescluster Opstellen Informatiestrategie</w:t>
      </w:r>
      <w:bookmarkEnd w:id="23"/>
    </w:p>
    <w:p w14:paraId="2AEF0B99" w14:textId="1E3E4B14" w:rsidR="00C4128A" w:rsidRDefault="00C4128A" w:rsidP="0081604A">
      <w:pPr>
        <w:pStyle w:val="BasistekstSURF"/>
      </w:pPr>
      <w:r w:rsidRPr="00C4128A">
        <w:t>De processen binnen dit procescluster zijn gericht op het formuleren van lange termijnvisie en -beleid voor informatievoorziening. Vanuit informatiebeveiliging gelden de volgende vereisten om strategische borging van beveiliging in toekomstige ontwikkelingen te verzekeren.</w:t>
      </w:r>
    </w:p>
    <w:p w14:paraId="1F66309A" w14:textId="77777777" w:rsidR="0081604A" w:rsidRPr="0073740E" w:rsidRDefault="0081604A" w:rsidP="0081604A">
      <w:pPr>
        <w:pStyle w:val="BasistekstSURF"/>
        <w:rPr>
          <w:b/>
          <w:bCs/>
        </w:rPr>
      </w:pPr>
    </w:p>
    <w:p w14:paraId="2E633D6B" w14:textId="77777777" w:rsidR="0081604A" w:rsidRPr="0073740E" w:rsidRDefault="0081604A" w:rsidP="0081604A">
      <w:pPr>
        <w:pStyle w:val="BasistekstSURF"/>
        <w:rPr>
          <w:b/>
          <w:bCs/>
        </w:rPr>
      </w:pPr>
      <w:r w:rsidRPr="0073740E">
        <w:rPr>
          <w:b/>
          <w:bCs/>
        </w:rPr>
        <w:t>Vereisten</w:t>
      </w:r>
    </w:p>
    <w:p w14:paraId="54D8B685" w14:textId="193DE026" w:rsidR="009F6C50" w:rsidRDefault="009F6C50" w:rsidP="009F6C50">
      <w:pPr>
        <w:pStyle w:val="BasistekstSURF"/>
        <w:numPr>
          <w:ilvl w:val="0"/>
          <w:numId w:val="32"/>
        </w:numPr>
      </w:pPr>
      <w:r>
        <w:t xml:space="preserve">Informatiebeveiliging is een strategisch uitgangspunt in </w:t>
      </w:r>
      <w:proofErr w:type="spellStart"/>
      <w:r>
        <w:t>lifecyclemanagement</w:t>
      </w:r>
      <w:proofErr w:type="spellEnd"/>
      <w:r>
        <w:t xml:space="preserve"> en portfoliomanagement.</w:t>
      </w:r>
    </w:p>
    <w:p w14:paraId="3BE26AAD" w14:textId="6111202B" w:rsidR="009F6C50" w:rsidRDefault="009F6C50" w:rsidP="009F6C50">
      <w:pPr>
        <w:pStyle w:val="BasistekstSURF"/>
        <w:numPr>
          <w:ilvl w:val="0"/>
          <w:numId w:val="32"/>
        </w:numPr>
      </w:pPr>
      <w:r>
        <w:t xml:space="preserve">Technologische ontwikkelingen worden beoordeeld op implicaties voor informatiebeveiliging (bijv. </w:t>
      </w:r>
      <w:proofErr w:type="spellStart"/>
      <w:r>
        <w:t>cloud</w:t>
      </w:r>
      <w:proofErr w:type="spellEnd"/>
      <w:r>
        <w:t xml:space="preserve">, AI, </w:t>
      </w:r>
      <w:proofErr w:type="spellStart"/>
      <w:r>
        <w:t>quantum</w:t>
      </w:r>
      <w:proofErr w:type="spellEnd"/>
      <w:r>
        <w:t>).</w:t>
      </w:r>
    </w:p>
    <w:p w14:paraId="4B5EA0DF" w14:textId="7E936463" w:rsidR="009F6C50" w:rsidRDefault="009F6C50" w:rsidP="0081604A">
      <w:pPr>
        <w:pStyle w:val="BasistekstSURF"/>
        <w:numPr>
          <w:ilvl w:val="0"/>
          <w:numId w:val="32"/>
        </w:numPr>
      </w:pPr>
      <w:r>
        <w:t>Beveiligingseisen worden vastgelegd in architectuurprincipes.</w:t>
      </w:r>
    </w:p>
    <w:p w14:paraId="5DBD3EBE" w14:textId="77F93489" w:rsidR="0081604A" w:rsidRDefault="0081604A" w:rsidP="0081604A">
      <w:pPr>
        <w:pStyle w:val="Kop2"/>
      </w:pPr>
      <w:bookmarkStart w:id="24" w:name="_Toc202354099"/>
      <w:r>
        <w:t>Procescluster IV-organisatiestrategie</w:t>
      </w:r>
      <w:bookmarkEnd w:id="24"/>
    </w:p>
    <w:p w14:paraId="7FF9FE1C" w14:textId="50EAF18C" w:rsidR="009F6C50" w:rsidRDefault="009F6C50" w:rsidP="0081604A">
      <w:pPr>
        <w:pStyle w:val="BasistekstSURF"/>
      </w:pPr>
      <w:r w:rsidRPr="009F6C50">
        <w:t xml:space="preserve">De processen binnen dit procescluster zijn gericht op de inrichting en </w:t>
      </w:r>
      <w:proofErr w:type="spellStart"/>
      <w:r w:rsidRPr="009F6C50">
        <w:t>governance</w:t>
      </w:r>
      <w:proofErr w:type="spellEnd"/>
      <w:r w:rsidRPr="009F6C50">
        <w:t xml:space="preserve"> van de IV-organisatie, inclusief ketenpartners en leveranciers. Vanuit informatiebeveiliging gelden de volgende vereisten om verantwoordelijkheden, afspraken en toezicht op beveiliging binnen de gehele IV-keten te borgen.</w:t>
      </w:r>
    </w:p>
    <w:p w14:paraId="304D8A37" w14:textId="77777777" w:rsidR="0081604A" w:rsidRPr="0073740E" w:rsidRDefault="0081604A" w:rsidP="0081604A">
      <w:pPr>
        <w:pStyle w:val="BasistekstSURF"/>
        <w:rPr>
          <w:b/>
          <w:bCs/>
        </w:rPr>
      </w:pPr>
    </w:p>
    <w:p w14:paraId="29BC1E3F" w14:textId="77777777" w:rsidR="0081604A" w:rsidRPr="0073740E" w:rsidRDefault="0081604A" w:rsidP="0081604A">
      <w:pPr>
        <w:pStyle w:val="BasistekstSURF"/>
        <w:rPr>
          <w:b/>
          <w:bCs/>
        </w:rPr>
      </w:pPr>
      <w:r w:rsidRPr="0073740E">
        <w:rPr>
          <w:b/>
          <w:bCs/>
        </w:rPr>
        <w:t>Vereisten</w:t>
      </w:r>
    </w:p>
    <w:p w14:paraId="1BC5DA23" w14:textId="54F983B3" w:rsidR="009F6C50" w:rsidRDefault="009F6C50" w:rsidP="009F6C50">
      <w:pPr>
        <w:pStyle w:val="BasistekstSURF"/>
        <w:numPr>
          <w:ilvl w:val="0"/>
          <w:numId w:val="32"/>
        </w:numPr>
      </w:pPr>
      <w:r>
        <w:t xml:space="preserve">Beveiligingseisen worden opgenomen in leverancierscontracten en </w:t>
      </w:r>
      <w:proofErr w:type="spellStart"/>
      <w:r>
        <w:t>SLA’s</w:t>
      </w:r>
      <w:proofErr w:type="spellEnd"/>
      <w:r>
        <w:t>.</w:t>
      </w:r>
    </w:p>
    <w:p w14:paraId="22DD45CF" w14:textId="1626BD4D" w:rsidR="009F6C50" w:rsidRDefault="009F6C50" w:rsidP="009F6C50">
      <w:pPr>
        <w:pStyle w:val="BasistekstSURF"/>
        <w:numPr>
          <w:ilvl w:val="0"/>
          <w:numId w:val="32"/>
        </w:numPr>
      </w:pPr>
      <w:r>
        <w:t>Er zijn processen ingericht voor toezicht op de beveiligingsmaatregelen van ketenpartners.</w:t>
      </w:r>
    </w:p>
    <w:p w14:paraId="2FEA8DAA" w14:textId="23AF4640" w:rsidR="009F6C50" w:rsidRDefault="009F6C50" w:rsidP="009F6C50">
      <w:pPr>
        <w:pStyle w:val="BasistekstSURF"/>
        <w:numPr>
          <w:ilvl w:val="0"/>
          <w:numId w:val="32"/>
        </w:numPr>
      </w:pPr>
      <w:r>
        <w:t>Relatiemanagement bevat afspraken over gezamenlijke beveiligingsdoelstellingen.</w:t>
      </w:r>
    </w:p>
    <w:p w14:paraId="6C38D935" w14:textId="5449863A" w:rsidR="0081604A" w:rsidRDefault="009F6C50" w:rsidP="009F6C50">
      <w:pPr>
        <w:pStyle w:val="BasistekstSURF"/>
        <w:numPr>
          <w:ilvl w:val="0"/>
          <w:numId w:val="32"/>
        </w:numPr>
      </w:pPr>
      <w:r>
        <w:t>Evaluatie van leveranciersprestaties bevat beveiligingscriteria.</w:t>
      </w:r>
    </w:p>
    <w:p w14:paraId="79C411D8" w14:textId="77777777" w:rsidR="0081604A" w:rsidRDefault="0081604A" w:rsidP="0081604A">
      <w:pPr>
        <w:pStyle w:val="BasistekstSURF"/>
      </w:pPr>
    </w:p>
    <w:p w14:paraId="6C9F1339" w14:textId="77777777" w:rsidR="0073740E" w:rsidRPr="00E3711B" w:rsidRDefault="0073740E" w:rsidP="00E3711B">
      <w:pPr>
        <w:pStyle w:val="BasistekstSURF"/>
      </w:pPr>
    </w:p>
    <w:p w14:paraId="524FEF10" w14:textId="342DFEF4" w:rsidR="00633AAC" w:rsidRDefault="001F528F" w:rsidP="00633AAC">
      <w:pPr>
        <w:pStyle w:val="Kop1"/>
      </w:pPr>
      <w:bookmarkStart w:id="25" w:name="_Toc195669853"/>
      <w:bookmarkStart w:id="26" w:name="_Toc202354100"/>
      <w:r>
        <w:lastRenderedPageBreak/>
        <w:t>Vaststelling</w:t>
      </w:r>
      <w:bookmarkEnd w:id="25"/>
      <w:bookmarkEnd w:id="26"/>
    </w:p>
    <w:p w14:paraId="1A6A3849" w14:textId="77777777" w:rsidR="001F528F" w:rsidRDefault="001F528F" w:rsidP="001F528F">
      <w:pPr>
        <w:pStyle w:val="BasistekstSURF"/>
      </w:pPr>
      <w:r w:rsidRPr="00844401">
        <w:t>D</w:t>
      </w:r>
      <w:r>
        <w:t>eze richtlijn</w:t>
      </w:r>
      <w:r w:rsidRPr="00844401">
        <w:t xml:space="preserve"> is </w:t>
      </w:r>
      <w:r>
        <w:t xml:space="preserve">aldus </w:t>
      </w:r>
      <w:r w:rsidRPr="00844401">
        <w:t>vastgesteld</w:t>
      </w:r>
      <w:r>
        <w:t>.</w:t>
      </w:r>
    </w:p>
    <w:p w14:paraId="77FE117F" w14:textId="77777777" w:rsidR="001F528F" w:rsidRDefault="001F528F" w:rsidP="001F528F">
      <w:pPr>
        <w:pStyle w:val="BasistekstSURF"/>
      </w:pPr>
    </w:p>
    <w:p w14:paraId="68F23231" w14:textId="77777777" w:rsidR="001F528F" w:rsidRDefault="001F528F" w:rsidP="001F528F">
      <w:pPr>
        <w:pStyle w:val="BasistekstSURF"/>
      </w:pPr>
      <w:r>
        <w:t>[</w:t>
      </w:r>
      <w:r w:rsidRPr="00547020">
        <w:rPr>
          <w:highlight w:val="yellow"/>
        </w:rPr>
        <w:t>Plaats</w:t>
      </w:r>
      <w:r>
        <w:t xml:space="preserve">], </w:t>
      </w:r>
      <w:r w:rsidRPr="00844401">
        <w:t>[</w:t>
      </w:r>
      <w:r>
        <w:rPr>
          <w:highlight w:val="yellow"/>
        </w:rPr>
        <w:t>Datum</w:t>
      </w:r>
      <w:r w:rsidRPr="00844401">
        <w:t>]</w:t>
      </w:r>
      <w:r>
        <w:t>.</w:t>
      </w:r>
    </w:p>
    <w:p w14:paraId="2E7C61C9" w14:textId="77777777" w:rsidR="001F528F" w:rsidRDefault="001F528F" w:rsidP="001F528F">
      <w:pPr>
        <w:pStyle w:val="BasistekstSURF"/>
      </w:pPr>
    </w:p>
    <w:p w14:paraId="74C029A4" w14:textId="77777777" w:rsidR="001F528F" w:rsidRDefault="001F528F" w:rsidP="001F528F">
      <w:pPr>
        <w:pStyle w:val="BasistekstSURF"/>
        <w:rPr>
          <w:highlight w:val="yellow"/>
        </w:rPr>
      </w:pPr>
    </w:p>
    <w:p w14:paraId="0B0A7FAD" w14:textId="77777777" w:rsidR="001F528F" w:rsidRDefault="001F528F" w:rsidP="001F528F">
      <w:pPr>
        <w:pStyle w:val="BasistekstSURF"/>
        <w:rPr>
          <w:highlight w:val="yellow"/>
        </w:rPr>
      </w:pPr>
      <w:r>
        <w:rPr>
          <w:highlight w:val="yellow"/>
        </w:rPr>
        <w:t>[NAAM]</w:t>
      </w:r>
    </w:p>
    <w:p w14:paraId="2CD0D682" w14:textId="77777777" w:rsidR="001F528F" w:rsidRPr="00FE0947" w:rsidRDefault="001F528F" w:rsidP="001F528F">
      <w:pPr>
        <w:pStyle w:val="BasistekstSURF"/>
        <w:rPr>
          <w:highlight w:val="yellow"/>
        </w:rPr>
      </w:pPr>
      <w:r w:rsidRPr="00FE0947">
        <w:rPr>
          <w:highlight w:val="yellow"/>
        </w:rPr>
        <w:t>[FUNCTIE].</w:t>
      </w:r>
    </w:p>
    <w:p w14:paraId="62C1F7B7" w14:textId="77777777" w:rsidR="001F528F" w:rsidRDefault="001F528F" w:rsidP="001F528F">
      <w:pPr>
        <w:pStyle w:val="BasistekstSURF"/>
      </w:pPr>
    </w:p>
    <w:p w14:paraId="4649140D" w14:textId="77777777" w:rsidR="001F528F" w:rsidRDefault="001F528F" w:rsidP="001F528F">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3CF04F13" w14:textId="77777777" w:rsidR="001F528F" w:rsidRDefault="001F528F" w:rsidP="001F528F">
      <w:pPr>
        <w:pStyle w:val="BasistekstSURF"/>
      </w:pPr>
    </w:p>
    <w:p w14:paraId="78021EED" w14:textId="77777777" w:rsidR="001F528F" w:rsidRDefault="001F528F" w:rsidP="001F528F">
      <w:pPr>
        <w:pStyle w:val="BasistekstSURF"/>
      </w:pPr>
    </w:p>
    <w:p w14:paraId="27651080" w14:textId="77777777" w:rsidR="002021D5" w:rsidRDefault="002021D5" w:rsidP="00CD2724">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1AA87D1C"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C837" w14:textId="77777777" w:rsidR="002A0BA4" w:rsidRDefault="002A0BA4">
      <w:r>
        <w:separator/>
      </w:r>
    </w:p>
  </w:endnote>
  <w:endnote w:type="continuationSeparator" w:id="0">
    <w:p w14:paraId="09AA848F" w14:textId="77777777" w:rsidR="002A0BA4" w:rsidRDefault="002A0BA4">
      <w:r>
        <w:continuationSeparator/>
      </w:r>
    </w:p>
  </w:endnote>
  <w:endnote w:type="continuationNotice" w:id="1">
    <w:p w14:paraId="7DC767E1" w14:textId="77777777" w:rsidR="002A0BA4" w:rsidRDefault="002A0B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13F2" w14:textId="77777777" w:rsidR="002A0BA4" w:rsidRDefault="002A0BA4">
      <w:r>
        <w:separator/>
      </w:r>
    </w:p>
  </w:footnote>
  <w:footnote w:type="continuationSeparator" w:id="0">
    <w:p w14:paraId="6EA3A4E8" w14:textId="77777777" w:rsidR="002A0BA4" w:rsidRDefault="002A0BA4">
      <w:r>
        <w:continuationSeparator/>
      </w:r>
    </w:p>
  </w:footnote>
  <w:footnote w:type="continuationNotice" w:id="1">
    <w:p w14:paraId="1B7AD1BB" w14:textId="77777777" w:rsidR="002A0BA4" w:rsidRDefault="002A0B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EC4DA62">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F72AE3">
      <w:tc>
        <w:tcPr>
          <w:tcW w:w="7870" w:type="dxa"/>
          <w:shd w:val="clear" w:color="auto" w:fill="auto"/>
        </w:tcPr>
        <w:p w14:paraId="17C71CD3" w14:textId="648F45DD" w:rsidR="00FB52EE" w:rsidRDefault="00FE24DC"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5112E8">
                <w:t>Richtlijn Informatiebeveiliging binnen functioneelbeheer-processen</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2701B5">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C552C4A">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6E66A96">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1BEC63A6"/>
    <w:multiLevelType w:val="hybridMultilevel"/>
    <w:tmpl w:val="5A68E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6"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7" w15:restartNumberingAfterBreak="0">
    <w:nsid w:val="2D8D383A"/>
    <w:multiLevelType w:val="hybridMultilevel"/>
    <w:tmpl w:val="6CE27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6656C5"/>
    <w:multiLevelType w:val="hybridMultilevel"/>
    <w:tmpl w:val="0B668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1"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4E2B1E"/>
    <w:multiLevelType w:val="hybridMultilevel"/>
    <w:tmpl w:val="A46C4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27" w15:restartNumberingAfterBreak="0">
    <w:nsid w:val="67E92B4A"/>
    <w:multiLevelType w:val="hybridMultilevel"/>
    <w:tmpl w:val="B4A47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5265F6"/>
    <w:multiLevelType w:val="hybridMultilevel"/>
    <w:tmpl w:val="A8BCD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AB1E63"/>
    <w:multiLevelType w:val="multilevel"/>
    <w:tmpl w:val="7FB6E594"/>
    <w:numStyleLink w:val="AgendapuntlijstSURF"/>
  </w:abstractNum>
  <w:abstractNum w:abstractNumId="30" w15:restartNumberingAfterBreak="0">
    <w:nsid w:val="6E7370EC"/>
    <w:multiLevelType w:val="multilevel"/>
    <w:tmpl w:val="9200769E"/>
    <w:numStyleLink w:val="OpsommingkleineletterSURF"/>
  </w:abstractNum>
  <w:abstractNum w:abstractNumId="31" w15:restartNumberingAfterBreak="0">
    <w:nsid w:val="6F90490B"/>
    <w:multiLevelType w:val="hybridMultilevel"/>
    <w:tmpl w:val="77F8E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8E75A4"/>
    <w:multiLevelType w:val="multilevel"/>
    <w:tmpl w:val="AC084EA8"/>
    <w:numStyleLink w:val="OpsommingtekenSURF"/>
  </w:abstractNum>
  <w:abstractNum w:abstractNumId="33" w15:restartNumberingAfterBreak="0">
    <w:nsid w:val="739D0C32"/>
    <w:multiLevelType w:val="hybridMultilevel"/>
    <w:tmpl w:val="3EA6C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B602B9"/>
    <w:multiLevelType w:val="hybridMultilevel"/>
    <w:tmpl w:val="613CA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4326A9"/>
    <w:multiLevelType w:val="multilevel"/>
    <w:tmpl w:val="22E2AACA"/>
    <w:numStyleLink w:val="KopnummeringSURF"/>
  </w:abstractNum>
  <w:num w:numId="1" w16cid:durableId="42215170">
    <w:abstractNumId w:val="19"/>
  </w:num>
  <w:num w:numId="2" w16cid:durableId="66806099">
    <w:abstractNumId w:val="23"/>
  </w:num>
  <w:num w:numId="3" w16cid:durableId="2042824831">
    <w:abstractNumId w:val="12"/>
  </w:num>
  <w:num w:numId="4" w16cid:durableId="563177427">
    <w:abstractNumId w:val="11"/>
  </w:num>
  <w:num w:numId="5" w16cid:durableId="299727803">
    <w:abstractNumId w:val="16"/>
  </w:num>
  <w:num w:numId="6" w16cid:durableId="1990092667">
    <w:abstractNumId w:val="20"/>
  </w:num>
  <w:num w:numId="7" w16cid:durableId="1008992894">
    <w:abstractNumId w:val="26"/>
  </w:num>
  <w:num w:numId="8" w16cid:durableId="1839685035">
    <w:abstractNumId w:val="15"/>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0"/>
  </w:num>
  <w:num w:numId="20" w16cid:durableId="2005433175">
    <w:abstractNumId w:val="13"/>
  </w:num>
  <w:num w:numId="21" w16cid:durableId="2135127590">
    <w:abstractNumId w:val="22"/>
  </w:num>
  <w:num w:numId="22" w16cid:durableId="916598018">
    <w:abstractNumId w:val="29"/>
  </w:num>
  <w:num w:numId="23" w16cid:durableId="1888101743">
    <w:abstractNumId w:val="35"/>
  </w:num>
  <w:num w:numId="24" w16cid:durableId="1748503496">
    <w:abstractNumId w:val="10"/>
  </w:num>
  <w:num w:numId="25" w16cid:durableId="1811284039">
    <w:abstractNumId w:val="32"/>
  </w:num>
  <w:num w:numId="26" w16cid:durableId="2046831330">
    <w:abstractNumId w:val="25"/>
  </w:num>
  <w:num w:numId="27" w16cid:durableId="1835683340">
    <w:abstractNumId w:val="21"/>
  </w:num>
  <w:num w:numId="28" w16cid:durableId="1233554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0795384">
    <w:abstractNumId w:val="18"/>
  </w:num>
  <w:num w:numId="30" w16cid:durableId="1828131436">
    <w:abstractNumId w:val="27"/>
  </w:num>
  <w:num w:numId="31" w16cid:durableId="736514082">
    <w:abstractNumId w:val="33"/>
  </w:num>
  <w:num w:numId="32" w16cid:durableId="281958765">
    <w:abstractNumId w:val="31"/>
  </w:num>
  <w:num w:numId="33" w16cid:durableId="657423964">
    <w:abstractNumId w:val="24"/>
  </w:num>
  <w:num w:numId="34" w16cid:durableId="1641811221">
    <w:abstractNumId w:val="14"/>
  </w:num>
  <w:num w:numId="35" w16cid:durableId="820584662">
    <w:abstractNumId w:val="28"/>
  </w:num>
  <w:num w:numId="36" w16cid:durableId="2109232384">
    <w:abstractNumId w:val="17"/>
  </w:num>
  <w:num w:numId="37" w16cid:durableId="1621297972">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0C88"/>
    <w:rsid w:val="00031B2D"/>
    <w:rsid w:val="000323ED"/>
    <w:rsid w:val="0003377A"/>
    <w:rsid w:val="00035232"/>
    <w:rsid w:val="000375DC"/>
    <w:rsid w:val="000418EF"/>
    <w:rsid w:val="00042205"/>
    <w:rsid w:val="00042AC4"/>
    <w:rsid w:val="0004513F"/>
    <w:rsid w:val="00050D4B"/>
    <w:rsid w:val="0005205D"/>
    <w:rsid w:val="00052426"/>
    <w:rsid w:val="000525EF"/>
    <w:rsid w:val="00052FF4"/>
    <w:rsid w:val="00053E43"/>
    <w:rsid w:val="0005430B"/>
    <w:rsid w:val="0005434A"/>
    <w:rsid w:val="0005732F"/>
    <w:rsid w:val="0006639C"/>
    <w:rsid w:val="00066DF0"/>
    <w:rsid w:val="00067EE1"/>
    <w:rsid w:val="00074DAC"/>
    <w:rsid w:val="0007714E"/>
    <w:rsid w:val="0008371A"/>
    <w:rsid w:val="00091527"/>
    <w:rsid w:val="0009698A"/>
    <w:rsid w:val="000A1B78"/>
    <w:rsid w:val="000A31CD"/>
    <w:rsid w:val="000A4F03"/>
    <w:rsid w:val="000A6DE6"/>
    <w:rsid w:val="000C0969"/>
    <w:rsid w:val="000C1A1A"/>
    <w:rsid w:val="000C524D"/>
    <w:rsid w:val="000C7133"/>
    <w:rsid w:val="000C7889"/>
    <w:rsid w:val="000D55B9"/>
    <w:rsid w:val="000D6AB7"/>
    <w:rsid w:val="000D6B9B"/>
    <w:rsid w:val="000E1539"/>
    <w:rsid w:val="000E55A1"/>
    <w:rsid w:val="000E6CD1"/>
    <w:rsid w:val="000E6E43"/>
    <w:rsid w:val="000F213A"/>
    <w:rsid w:val="000F2D93"/>
    <w:rsid w:val="000F4381"/>
    <w:rsid w:val="000F650E"/>
    <w:rsid w:val="00100B98"/>
    <w:rsid w:val="00106601"/>
    <w:rsid w:val="00110A9F"/>
    <w:rsid w:val="00112A54"/>
    <w:rsid w:val="001170AE"/>
    <w:rsid w:val="00117634"/>
    <w:rsid w:val="00122DED"/>
    <w:rsid w:val="001239A7"/>
    <w:rsid w:val="00132265"/>
    <w:rsid w:val="00134462"/>
    <w:rsid w:val="00134E43"/>
    <w:rsid w:val="00135816"/>
    <w:rsid w:val="00135A2A"/>
    <w:rsid w:val="00135E7B"/>
    <w:rsid w:val="00137CBB"/>
    <w:rsid w:val="00145B8E"/>
    <w:rsid w:val="0014640F"/>
    <w:rsid w:val="001509C8"/>
    <w:rsid w:val="00152E4D"/>
    <w:rsid w:val="001579D8"/>
    <w:rsid w:val="001608B7"/>
    <w:rsid w:val="001639F5"/>
    <w:rsid w:val="001716E9"/>
    <w:rsid w:val="001773DF"/>
    <w:rsid w:val="0018093D"/>
    <w:rsid w:val="00187A59"/>
    <w:rsid w:val="0019674A"/>
    <w:rsid w:val="001B1B37"/>
    <w:rsid w:val="001B253D"/>
    <w:rsid w:val="001B4C7E"/>
    <w:rsid w:val="001B6792"/>
    <w:rsid w:val="001C11BE"/>
    <w:rsid w:val="001C6232"/>
    <w:rsid w:val="001C63E7"/>
    <w:rsid w:val="001C6402"/>
    <w:rsid w:val="001D0C66"/>
    <w:rsid w:val="001D2384"/>
    <w:rsid w:val="001D2A06"/>
    <w:rsid w:val="001E2293"/>
    <w:rsid w:val="001E34AC"/>
    <w:rsid w:val="001E5F7F"/>
    <w:rsid w:val="001E6AC9"/>
    <w:rsid w:val="001E6F90"/>
    <w:rsid w:val="001F00A0"/>
    <w:rsid w:val="001F3116"/>
    <w:rsid w:val="001F528F"/>
    <w:rsid w:val="001F5B4F"/>
    <w:rsid w:val="001F5C28"/>
    <w:rsid w:val="001F6547"/>
    <w:rsid w:val="002021D5"/>
    <w:rsid w:val="00202860"/>
    <w:rsid w:val="0020548B"/>
    <w:rsid w:val="0020607F"/>
    <w:rsid w:val="00206E2A"/>
    <w:rsid w:val="00206FF8"/>
    <w:rsid w:val="002070D2"/>
    <w:rsid w:val="002074B2"/>
    <w:rsid w:val="00211603"/>
    <w:rsid w:val="002116AB"/>
    <w:rsid w:val="00214F78"/>
    <w:rsid w:val="00216489"/>
    <w:rsid w:val="00220A9C"/>
    <w:rsid w:val="00225889"/>
    <w:rsid w:val="00230B64"/>
    <w:rsid w:val="00236DE9"/>
    <w:rsid w:val="00242226"/>
    <w:rsid w:val="0025137F"/>
    <w:rsid w:val="002518D2"/>
    <w:rsid w:val="00252475"/>
    <w:rsid w:val="002528CA"/>
    <w:rsid w:val="00252B9A"/>
    <w:rsid w:val="00254088"/>
    <w:rsid w:val="00256039"/>
    <w:rsid w:val="00257AA9"/>
    <w:rsid w:val="00262D4E"/>
    <w:rsid w:val="002646C8"/>
    <w:rsid w:val="00265DCA"/>
    <w:rsid w:val="00266E8E"/>
    <w:rsid w:val="002701B5"/>
    <w:rsid w:val="002736CB"/>
    <w:rsid w:val="00280D1D"/>
    <w:rsid w:val="00282B5D"/>
    <w:rsid w:val="00283592"/>
    <w:rsid w:val="00286914"/>
    <w:rsid w:val="00287A29"/>
    <w:rsid w:val="00291413"/>
    <w:rsid w:val="00294CD2"/>
    <w:rsid w:val="00295A7A"/>
    <w:rsid w:val="00295B4E"/>
    <w:rsid w:val="002A0BA4"/>
    <w:rsid w:val="002A2E44"/>
    <w:rsid w:val="002B08A4"/>
    <w:rsid w:val="002B0F6F"/>
    <w:rsid w:val="002B1908"/>
    <w:rsid w:val="002B1A88"/>
    <w:rsid w:val="002B2998"/>
    <w:rsid w:val="002B64EE"/>
    <w:rsid w:val="002C46FB"/>
    <w:rsid w:val="002C5443"/>
    <w:rsid w:val="002D0E88"/>
    <w:rsid w:val="002D12C0"/>
    <w:rsid w:val="002D2068"/>
    <w:rsid w:val="002D52B2"/>
    <w:rsid w:val="002E2611"/>
    <w:rsid w:val="002E274E"/>
    <w:rsid w:val="002E3AF3"/>
    <w:rsid w:val="002E68CD"/>
    <w:rsid w:val="002F0AC4"/>
    <w:rsid w:val="002F678C"/>
    <w:rsid w:val="002F7AF6"/>
    <w:rsid w:val="002F7B77"/>
    <w:rsid w:val="0030217E"/>
    <w:rsid w:val="003063C0"/>
    <w:rsid w:val="00312D26"/>
    <w:rsid w:val="00317DEA"/>
    <w:rsid w:val="00322A9F"/>
    <w:rsid w:val="00323121"/>
    <w:rsid w:val="003320FE"/>
    <w:rsid w:val="00333867"/>
    <w:rsid w:val="00334D4B"/>
    <w:rsid w:val="0033549A"/>
    <w:rsid w:val="00335B5E"/>
    <w:rsid w:val="00337DDE"/>
    <w:rsid w:val="0034091B"/>
    <w:rsid w:val="0034484B"/>
    <w:rsid w:val="00344C57"/>
    <w:rsid w:val="00345315"/>
    <w:rsid w:val="00345C03"/>
    <w:rsid w:val="00346631"/>
    <w:rsid w:val="00347094"/>
    <w:rsid w:val="00351CC9"/>
    <w:rsid w:val="00353A77"/>
    <w:rsid w:val="0036336D"/>
    <w:rsid w:val="00364B2C"/>
    <w:rsid w:val="00364E1D"/>
    <w:rsid w:val="00365254"/>
    <w:rsid w:val="00365327"/>
    <w:rsid w:val="00365AD9"/>
    <w:rsid w:val="003709A6"/>
    <w:rsid w:val="00374C23"/>
    <w:rsid w:val="00374D9A"/>
    <w:rsid w:val="00377612"/>
    <w:rsid w:val="00377A54"/>
    <w:rsid w:val="00382603"/>
    <w:rsid w:val="00383954"/>
    <w:rsid w:val="0039126D"/>
    <w:rsid w:val="00395366"/>
    <w:rsid w:val="003964D4"/>
    <w:rsid w:val="0039656A"/>
    <w:rsid w:val="003A18A2"/>
    <w:rsid w:val="003A5ED3"/>
    <w:rsid w:val="003A6677"/>
    <w:rsid w:val="003B14A0"/>
    <w:rsid w:val="003B1990"/>
    <w:rsid w:val="003B595E"/>
    <w:rsid w:val="003B6F0B"/>
    <w:rsid w:val="003C0839"/>
    <w:rsid w:val="003C1B23"/>
    <w:rsid w:val="003D04B7"/>
    <w:rsid w:val="003D09E4"/>
    <w:rsid w:val="003D414A"/>
    <w:rsid w:val="003D466F"/>
    <w:rsid w:val="003D49E5"/>
    <w:rsid w:val="003D5D28"/>
    <w:rsid w:val="003E30F2"/>
    <w:rsid w:val="003E3B7D"/>
    <w:rsid w:val="003E766F"/>
    <w:rsid w:val="003F0A35"/>
    <w:rsid w:val="003F2747"/>
    <w:rsid w:val="003F497B"/>
    <w:rsid w:val="003F768C"/>
    <w:rsid w:val="004001AF"/>
    <w:rsid w:val="00402254"/>
    <w:rsid w:val="00410F28"/>
    <w:rsid w:val="004113F9"/>
    <w:rsid w:val="0041674F"/>
    <w:rsid w:val="0042594D"/>
    <w:rsid w:val="00425B3D"/>
    <w:rsid w:val="004276DE"/>
    <w:rsid w:val="00441382"/>
    <w:rsid w:val="00445ED9"/>
    <w:rsid w:val="00451A83"/>
    <w:rsid w:val="00451FDB"/>
    <w:rsid w:val="004564A6"/>
    <w:rsid w:val="00460433"/>
    <w:rsid w:val="004656F6"/>
    <w:rsid w:val="004659D3"/>
    <w:rsid w:val="004662B7"/>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12E8"/>
    <w:rsid w:val="00513D36"/>
    <w:rsid w:val="00514128"/>
    <w:rsid w:val="0051518F"/>
    <w:rsid w:val="005153F8"/>
    <w:rsid w:val="00515A3F"/>
    <w:rsid w:val="00515D45"/>
    <w:rsid w:val="00515E2F"/>
    <w:rsid w:val="00521726"/>
    <w:rsid w:val="00526530"/>
    <w:rsid w:val="00526B57"/>
    <w:rsid w:val="005327FA"/>
    <w:rsid w:val="0053645C"/>
    <w:rsid w:val="005417FD"/>
    <w:rsid w:val="00544572"/>
    <w:rsid w:val="00545244"/>
    <w:rsid w:val="00550A93"/>
    <w:rsid w:val="00553801"/>
    <w:rsid w:val="005615BE"/>
    <w:rsid w:val="00562E3D"/>
    <w:rsid w:val="00575FFC"/>
    <w:rsid w:val="00576FB7"/>
    <w:rsid w:val="005818B8"/>
    <w:rsid w:val="0059027A"/>
    <w:rsid w:val="00593E32"/>
    <w:rsid w:val="005A1BD7"/>
    <w:rsid w:val="005A2BEC"/>
    <w:rsid w:val="005B0F89"/>
    <w:rsid w:val="005B4FAF"/>
    <w:rsid w:val="005C5603"/>
    <w:rsid w:val="005C6668"/>
    <w:rsid w:val="005D115B"/>
    <w:rsid w:val="005D2562"/>
    <w:rsid w:val="005D2FBC"/>
    <w:rsid w:val="005D3148"/>
    <w:rsid w:val="005D4151"/>
    <w:rsid w:val="005D5E21"/>
    <w:rsid w:val="005D5FAC"/>
    <w:rsid w:val="005E3E58"/>
    <w:rsid w:val="005E792A"/>
    <w:rsid w:val="005F1AE8"/>
    <w:rsid w:val="005F1E97"/>
    <w:rsid w:val="005F5D05"/>
    <w:rsid w:val="00603338"/>
    <w:rsid w:val="006040DB"/>
    <w:rsid w:val="00604BD6"/>
    <w:rsid w:val="00606038"/>
    <w:rsid w:val="00606D41"/>
    <w:rsid w:val="00610FF8"/>
    <w:rsid w:val="00612C22"/>
    <w:rsid w:val="00620907"/>
    <w:rsid w:val="00623B80"/>
    <w:rsid w:val="00624485"/>
    <w:rsid w:val="00633AAC"/>
    <w:rsid w:val="00641E45"/>
    <w:rsid w:val="00647A67"/>
    <w:rsid w:val="00653D01"/>
    <w:rsid w:val="00664EE1"/>
    <w:rsid w:val="006652DB"/>
    <w:rsid w:val="006662ED"/>
    <w:rsid w:val="00666D1F"/>
    <w:rsid w:val="00672240"/>
    <w:rsid w:val="00673F07"/>
    <w:rsid w:val="00674A2D"/>
    <w:rsid w:val="006756D9"/>
    <w:rsid w:val="006767B2"/>
    <w:rsid w:val="00685EED"/>
    <w:rsid w:val="00686092"/>
    <w:rsid w:val="0068750D"/>
    <w:rsid w:val="006953A2"/>
    <w:rsid w:val="006A2CB8"/>
    <w:rsid w:val="006A7393"/>
    <w:rsid w:val="006B3B8F"/>
    <w:rsid w:val="006B6044"/>
    <w:rsid w:val="006C6A9D"/>
    <w:rsid w:val="006D1154"/>
    <w:rsid w:val="006D2ECD"/>
    <w:rsid w:val="006D6DFD"/>
    <w:rsid w:val="006D7363"/>
    <w:rsid w:val="006F131C"/>
    <w:rsid w:val="006F3236"/>
    <w:rsid w:val="0070088E"/>
    <w:rsid w:val="00703BD3"/>
    <w:rsid w:val="00704C8B"/>
    <w:rsid w:val="00705849"/>
    <w:rsid w:val="00706308"/>
    <w:rsid w:val="00711BB7"/>
    <w:rsid w:val="00712665"/>
    <w:rsid w:val="0071359B"/>
    <w:rsid w:val="0071386B"/>
    <w:rsid w:val="0072479C"/>
    <w:rsid w:val="00731A90"/>
    <w:rsid w:val="0073233B"/>
    <w:rsid w:val="007323E5"/>
    <w:rsid w:val="007358BA"/>
    <w:rsid w:val="007361EE"/>
    <w:rsid w:val="0073740E"/>
    <w:rsid w:val="00743326"/>
    <w:rsid w:val="00750733"/>
    <w:rsid w:val="00750780"/>
    <w:rsid w:val="007525D1"/>
    <w:rsid w:val="00752725"/>
    <w:rsid w:val="00756C31"/>
    <w:rsid w:val="0075717F"/>
    <w:rsid w:val="00760A65"/>
    <w:rsid w:val="0076386E"/>
    <w:rsid w:val="00763B35"/>
    <w:rsid w:val="00764AF2"/>
    <w:rsid w:val="00766E99"/>
    <w:rsid w:val="00767642"/>
    <w:rsid w:val="00770652"/>
    <w:rsid w:val="00775717"/>
    <w:rsid w:val="00776618"/>
    <w:rsid w:val="00783BAC"/>
    <w:rsid w:val="007865DD"/>
    <w:rsid w:val="00787B55"/>
    <w:rsid w:val="0079179F"/>
    <w:rsid w:val="00793E98"/>
    <w:rsid w:val="00796A8D"/>
    <w:rsid w:val="007A4089"/>
    <w:rsid w:val="007A48D5"/>
    <w:rsid w:val="007A4E56"/>
    <w:rsid w:val="007A6DC7"/>
    <w:rsid w:val="007B0C68"/>
    <w:rsid w:val="007B300D"/>
    <w:rsid w:val="007B3114"/>
    <w:rsid w:val="007B5373"/>
    <w:rsid w:val="007C0010"/>
    <w:rsid w:val="007C037C"/>
    <w:rsid w:val="007C4E91"/>
    <w:rsid w:val="007C51EB"/>
    <w:rsid w:val="007C71DE"/>
    <w:rsid w:val="007D4A7D"/>
    <w:rsid w:val="007D4DCE"/>
    <w:rsid w:val="007E1063"/>
    <w:rsid w:val="007E5482"/>
    <w:rsid w:val="007E7724"/>
    <w:rsid w:val="007F0A2A"/>
    <w:rsid w:val="007F1417"/>
    <w:rsid w:val="007F48F0"/>
    <w:rsid w:val="007F4C88"/>
    <w:rsid w:val="007F653F"/>
    <w:rsid w:val="00801A17"/>
    <w:rsid w:val="008064EE"/>
    <w:rsid w:val="00806FBA"/>
    <w:rsid w:val="00807EDB"/>
    <w:rsid w:val="00810585"/>
    <w:rsid w:val="0081604A"/>
    <w:rsid w:val="00822167"/>
    <w:rsid w:val="008222EE"/>
    <w:rsid w:val="00823AC1"/>
    <w:rsid w:val="00826EA4"/>
    <w:rsid w:val="00832239"/>
    <w:rsid w:val="00834C37"/>
    <w:rsid w:val="008372D1"/>
    <w:rsid w:val="00843B35"/>
    <w:rsid w:val="00854B34"/>
    <w:rsid w:val="0086137E"/>
    <w:rsid w:val="0086291D"/>
    <w:rsid w:val="0086502D"/>
    <w:rsid w:val="008664DD"/>
    <w:rsid w:val="008736AE"/>
    <w:rsid w:val="00876F77"/>
    <w:rsid w:val="008775D3"/>
    <w:rsid w:val="00877BD5"/>
    <w:rsid w:val="008802D3"/>
    <w:rsid w:val="00886BB9"/>
    <w:rsid w:val="008870F0"/>
    <w:rsid w:val="00890B7E"/>
    <w:rsid w:val="008931CF"/>
    <w:rsid w:val="00893934"/>
    <w:rsid w:val="00897380"/>
    <w:rsid w:val="008A2A1D"/>
    <w:rsid w:val="008A5E5E"/>
    <w:rsid w:val="008B00C6"/>
    <w:rsid w:val="008B5CD1"/>
    <w:rsid w:val="008C2F90"/>
    <w:rsid w:val="008C5834"/>
    <w:rsid w:val="008C6251"/>
    <w:rsid w:val="008C67D8"/>
    <w:rsid w:val="008D4D99"/>
    <w:rsid w:val="008D7BDD"/>
    <w:rsid w:val="008E15A1"/>
    <w:rsid w:val="008E335E"/>
    <w:rsid w:val="008F3368"/>
    <w:rsid w:val="0090254C"/>
    <w:rsid w:val="0090724E"/>
    <w:rsid w:val="00907888"/>
    <w:rsid w:val="00910D57"/>
    <w:rsid w:val="009221AC"/>
    <w:rsid w:val="009225D7"/>
    <w:rsid w:val="009261FD"/>
    <w:rsid w:val="00934750"/>
    <w:rsid w:val="00934E30"/>
    <w:rsid w:val="00935271"/>
    <w:rsid w:val="00943209"/>
    <w:rsid w:val="0094509D"/>
    <w:rsid w:val="00945318"/>
    <w:rsid w:val="00946D2F"/>
    <w:rsid w:val="00950DB4"/>
    <w:rsid w:val="00952A7F"/>
    <w:rsid w:val="009534C6"/>
    <w:rsid w:val="00955BF7"/>
    <w:rsid w:val="00957CCB"/>
    <w:rsid w:val="009606EB"/>
    <w:rsid w:val="00963973"/>
    <w:rsid w:val="00971786"/>
    <w:rsid w:val="00971B3B"/>
    <w:rsid w:val="0097203F"/>
    <w:rsid w:val="00994BDE"/>
    <w:rsid w:val="009A6646"/>
    <w:rsid w:val="009B386D"/>
    <w:rsid w:val="009C1976"/>
    <w:rsid w:val="009C2F9E"/>
    <w:rsid w:val="009D4FC5"/>
    <w:rsid w:val="009D5AE2"/>
    <w:rsid w:val="009E3083"/>
    <w:rsid w:val="009F250E"/>
    <w:rsid w:val="009F5CA3"/>
    <w:rsid w:val="009F646F"/>
    <w:rsid w:val="009F6C50"/>
    <w:rsid w:val="00A07FEF"/>
    <w:rsid w:val="00A1497C"/>
    <w:rsid w:val="00A178DC"/>
    <w:rsid w:val="00A21956"/>
    <w:rsid w:val="00A33CE6"/>
    <w:rsid w:val="00A3564F"/>
    <w:rsid w:val="00A361A3"/>
    <w:rsid w:val="00A4115D"/>
    <w:rsid w:val="00A41876"/>
    <w:rsid w:val="00A42EEC"/>
    <w:rsid w:val="00A50406"/>
    <w:rsid w:val="00A50767"/>
    <w:rsid w:val="00A50801"/>
    <w:rsid w:val="00A57593"/>
    <w:rsid w:val="00A60A58"/>
    <w:rsid w:val="00A615AB"/>
    <w:rsid w:val="00A619BE"/>
    <w:rsid w:val="00A61B21"/>
    <w:rsid w:val="00A650F4"/>
    <w:rsid w:val="00A65B09"/>
    <w:rsid w:val="00A670BB"/>
    <w:rsid w:val="00A71291"/>
    <w:rsid w:val="00A76E7C"/>
    <w:rsid w:val="00A80921"/>
    <w:rsid w:val="00A840F2"/>
    <w:rsid w:val="00A871D6"/>
    <w:rsid w:val="00AA1A5C"/>
    <w:rsid w:val="00AA2F6F"/>
    <w:rsid w:val="00AA4136"/>
    <w:rsid w:val="00AB0414"/>
    <w:rsid w:val="00AB0D90"/>
    <w:rsid w:val="00AB1E21"/>
    <w:rsid w:val="00AB1E30"/>
    <w:rsid w:val="00AB2477"/>
    <w:rsid w:val="00AB4069"/>
    <w:rsid w:val="00AB56F0"/>
    <w:rsid w:val="00AB5DBD"/>
    <w:rsid w:val="00AB5F0C"/>
    <w:rsid w:val="00AB77BB"/>
    <w:rsid w:val="00AC273E"/>
    <w:rsid w:val="00AC5C2D"/>
    <w:rsid w:val="00AD24E6"/>
    <w:rsid w:val="00AD31A0"/>
    <w:rsid w:val="00AD44F1"/>
    <w:rsid w:val="00AD4DF7"/>
    <w:rsid w:val="00AE0183"/>
    <w:rsid w:val="00AE1307"/>
    <w:rsid w:val="00AE1761"/>
    <w:rsid w:val="00AE2110"/>
    <w:rsid w:val="00AE2EB1"/>
    <w:rsid w:val="00AE5DC5"/>
    <w:rsid w:val="00AE61B4"/>
    <w:rsid w:val="00AF17B5"/>
    <w:rsid w:val="00AF32C4"/>
    <w:rsid w:val="00AF4C42"/>
    <w:rsid w:val="00AF6ED8"/>
    <w:rsid w:val="00B01892"/>
    <w:rsid w:val="00B01DA1"/>
    <w:rsid w:val="00B11A76"/>
    <w:rsid w:val="00B13148"/>
    <w:rsid w:val="00B22610"/>
    <w:rsid w:val="00B233E3"/>
    <w:rsid w:val="00B30352"/>
    <w:rsid w:val="00B30C6C"/>
    <w:rsid w:val="00B310D0"/>
    <w:rsid w:val="00B314E3"/>
    <w:rsid w:val="00B32D76"/>
    <w:rsid w:val="00B346DF"/>
    <w:rsid w:val="00B34821"/>
    <w:rsid w:val="00B460C2"/>
    <w:rsid w:val="00B47460"/>
    <w:rsid w:val="00B60A7D"/>
    <w:rsid w:val="00B6211A"/>
    <w:rsid w:val="00B63EB9"/>
    <w:rsid w:val="00B75ED8"/>
    <w:rsid w:val="00B77809"/>
    <w:rsid w:val="00B80F96"/>
    <w:rsid w:val="00B83B98"/>
    <w:rsid w:val="00B860DC"/>
    <w:rsid w:val="00B93C16"/>
    <w:rsid w:val="00B949B9"/>
    <w:rsid w:val="00B9540B"/>
    <w:rsid w:val="00B95BC1"/>
    <w:rsid w:val="00BA22CA"/>
    <w:rsid w:val="00BA3794"/>
    <w:rsid w:val="00BA3F4D"/>
    <w:rsid w:val="00BA797E"/>
    <w:rsid w:val="00BA79E3"/>
    <w:rsid w:val="00BB1FC1"/>
    <w:rsid w:val="00BB239A"/>
    <w:rsid w:val="00BB31CE"/>
    <w:rsid w:val="00BB69BF"/>
    <w:rsid w:val="00BC0188"/>
    <w:rsid w:val="00BC3E20"/>
    <w:rsid w:val="00BC6FB7"/>
    <w:rsid w:val="00BD0838"/>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28A"/>
    <w:rsid w:val="00C41422"/>
    <w:rsid w:val="00C421DA"/>
    <w:rsid w:val="00C4398A"/>
    <w:rsid w:val="00C50828"/>
    <w:rsid w:val="00C51137"/>
    <w:rsid w:val="00C6206C"/>
    <w:rsid w:val="00C70827"/>
    <w:rsid w:val="00C72D11"/>
    <w:rsid w:val="00C759F2"/>
    <w:rsid w:val="00C77183"/>
    <w:rsid w:val="00C810A6"/>
    <w:rsid w:val="00C81733"/>
    <w:rsid w:val="00C85508"/>
    <w:rsid w:val="00C85FA2"/>
    <w:rsid w:val="00C863AE"/>
    <w:rsid w:val="00C87372"/>
    <w:rsid w:val="00C92E08"/>
    <w:rsid w:val="00C93473"/>
    <w:rsid w:val="00C93C95"/>
    <w:rsid w:val="00C9599A"/>
    <w:rsid w:val="00C971C1"/>
    <w:rsid w:val="00CA1049"/>
    <w:rsid w:val="00CA1FE3"/>
    <w:rsid w:val="00CA332D"/>
    <w:rsid w:val="00CB1E67"/>
    <w:rsid w:val="00CB254D"/>
    <w:rsid w:val="00CB3533"/>
    <w:rsid w:val="00CB676D"/>
    <w:rsid w:val="00CB7600"/>
    <w:rsid w:val="00CB7D61"/>
    <w:rsid w:val="00CC6A4B"/>
    <w:rsid w:val="00CD2724"/>
    <w:rsid w:val="00CD7A5A"/>
    <w:rsid w:val="00CD7AAF"/>
    <w:rsid w:val="00CE1C77"/>
    <w:rsid w:val="00CE2BA6"/>
    <w:rsid w:val="00CE564D"/>
    <w:rsid w:val="00CF276E"/>
    <w:rsid w:val="00CF2B0C"/>
    <w:rsid w:val="00CF40D9"/>
    <w:rsid w:val="00CF529F"/>
    <w:rsid w:val="00D016A6"/>
    <w:rsid w:val="00D023A0"/>
    <w:rsid w:val="00D04479"/>
    <w:rsid w:val="00D11693"/>
    <w:rsid w:val="00D16E87"/>
    <w:rsid w:val="00D25AA0"/>
    <w:rsid w:val="00D26C76"/>
    <w:rsid w:val="00D27D0E"/>
    <w:rsid w:val="00D35DA7"/>
    <w:rsid w:val="00D36076"/>
    <w:rsid w:val="00D411B8"/>
    <w:rsid w:val="00D421A4"/>
    <w:rsid w:val="00D47AD0"/>
    <w:rsid w:val="00D517F6"/>
    <w:rsid w:val="00D5555B"/>
    <w:rsid w:val="00D57A57"/>
    <w:rsid w:val="00D613A9"/>
    <w:rsid w:val="00D658D3"/>
    <w:rsid w:val="00D6679B"/>
    <w:rsid w:val="00D66D93"/>
    <w:rsid w:val="00D67434"/>
    <w:rsid w:val="00D7238E"/>
    <w:rsid w:val="00D73003"/>
    <w:rsid w:val="00D73C03"/>
    <w:rsid w:val="00D81A72"/>
    <w:rsid w:val="00D82546"/>
    <w:rsid w:val="00D8455C"/>
    <w:rsid w:val="00D845B8"/>
    <w:rsid w:val="00D846C3"/>
    <w:rsid w:val="00D86548"/>
    <w:rsid w:val="00D92EDA"/>
    <w:rsid w:val="00D9359B"/>
    <w:rsid w:val="00D94B0E"/>
    <w:rsid w:val="00D97B35"/>
    <w:rsid w:val="00DA0751"/>
    <w:rsid w:val="00DA2953"/>
    <w:rsid w:val="00DA5661"/>
    <w:rsid w:val="00DA6E07"/>
    <w:rsid w:val="00DA7584"/>
    <w:rsid w:val="00DA7A62"/>
    <w:rsid w:val="00DB0413"/>
    <w:rsid w:val="00DB0F15"/>
    <w:rsid w:val="00DB3292"/>
    <w:rsid w:val="00DC2F99"/>
    <w:rsid w:val="00DC3B21"/>
    <w:rsid w:val="00DC489D"/>
    <w:rsid w:val="00DC6A0D"/>
    <w:rsid w:val="00DC6CEC"/>
    <w:rsid w:val="00DC79E9"/>
    <w:rsid w:val="00DD140B"/>
    <w:rsid w:val="00DD2123"/>
    <w:rsid w:val="00DD2A9E"/>
    <w:rsid w:val="00DD509E"/>
    <w:rsid w:val="00DE14C5"/>
    <w:rsid w:val="00DE205A"/>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4505"/>
    <w:rsid w:val="00E25D04"/>
    <w:rsid w:val="00E318F2"/>
    <w:rsid w:val="00E334BB"/>
    <w:rsid w:val="00E3711B"/>
    <w:rsid w:val="00E40298"/>
    <w:rsid w:val="00E4520C"/>
    <w:rsid w:val="00E45F90"/>
    <w:rsid w:val="00E47E3C"/>
    <w:rsid w:val="00E51632"/>
    <w:rsid w:val="00E52291"/>
    <w:rsid w:val="00E527BE"/>
    <w:rsid w:val="00E56EFE"/>
    <w:rsid w:val="00E60CE6"/>
    <w:rsid w:val="00E61D02"/>
    <w:rsid w:val="00E61DB5"/>
    <w:rsid w:val="00E62D48"/>
    <w:rsid w:val="00E6431C"/>
    <w:rsid w:val="00E64BFF"/>
    <w:rsid w:val="00E64D9F"/>
    <w:rsid w:val="00E64F2B"/>
    <w:rsid w:val="00E65592"/>
    <w:rsid w:val="00E65900"/>
    <w:rsid w:val="00E65D32"/>
    <w:rsid w:val="00E678A0"/>
    <w:rsid w:val="00E7078D"/>
    <w:rsid w:val="00E7085E"/>
    <w:rsid w:val="00E76843"/>
    <w:rsid w:val="00E8018D"/>
    <w:rsid w:val="00E82580"/>
    <w:rsid w:val="00E85C96"/>
    <w:rsid w:val="00E87FB4"/>
    <w:rsid w:val="00E93FCF"/>
    <w:rsid w:val="00E96BF0"/>
    <w:rsid w:val="00E9778E"/>
    <w:rsid w:val="00EA0642"/>
    <w:rsid w:val="00EA7902"/>
    <w:rsid w:val="00EB06F5"/>
    <w:rsid w:val="00EB231F"/>
    <w:rsid w:val="00EB7C66"/>
    <w:rsid w:val="00EC42E3"/>
    <w:rsid w:val="00EC7295"/>
    <w:rsid w:val="00EC72BE"/>
    <w:rsid w:val="00ED4216"/>
    <w:rsid w:val="00ED421B"/>
    <w:rsid w:val="00EE2166"/>
    <w:rsid w:val="00EE3113"/>
    <w:rsid w:val="00EE35E4"/>
    <w:rsid w:val="00EE53EC"/>
    <w:rsid w:val="00EF55EB"/>
    <w:rsid w:val="00EF64ED"/>
    <w:rsid w:val="00EF69C1"/>
    <w:rsid w:val="00F005C9"/>
    <w:rsid w:val="00F1404D"/>
    <w:rsid w:val="00F14F45"/>
    <w:rsid w:val="00F15A7E"/>
    <w:rsid w:val="00F16B2B"/>
    <w:rsid w:val="00F16EDB"/>
    <w:rsid w:val="00F208DC"/>
    <w:rsid w:val="00F22CB3"/>
    <w:rsid w:val="00F234F5"/>
    <w:rsid w:val="00F3166C"/>
    <w:rsid w:val="00F33259"/>
    <w:rsid w:val="00F44FB8"/>
    <w:rsid w:val="00F502CA"/>
    <w:rsid w:val="00F519B9"/>
    <w:rsid w:val="00F55E8B"/>
    <w:rsid w:val="00F564F9"/>
    <w:rsid w:val="00F623DB"/>
    <w:rsid w:val="00F669BA"/>
    <w:rsid w:val="00F72AE3"/>
    <w:rsid w:val="00F7766C"/>
    <w:rsid w:val="00F8190B"/>
    <w:rsid w:val="00F82076"/>
    <w:rsid w:val="00F859CF"/>
    <w:rsid w:val="00F85DB3"/>
    <w:rsid w:val="00F93FFE"/>
    <w:rsid w:val="00F94FCC"/>
    <w:rsid w:val="00FA1C80"/>
    <w:rsid w:val="00FA269F"/>
    <w:rsid w:val="00FB21F7"/>
    <w:rsid w:val="00FB22AF"/>
    <w:rsid w:val="00FB2AAE"/>
    <w:rsid w:val="00FB4513"/>
    <w:rsid w:val="00FB52EE"/>
    <w:rsid w:val="00FB7E53"/>
    <w:rsid w:val="00FB7F9C"/>
    <w:rsid w:val="00FC25E1"/>
    <w:rsid w:val="00FC3FA5"/>
    <w:rsid w:val="00FC459D"/>
    <w:rsid w:val="00FC6260"/>
    <w:rsid w:val="00FD2C03"/>
    <w:rsid w:val="00FD63B3"/>
    <w:rsid w:val="00FE119B"/>
    <w:rsid w:val="00FE1BFD"/>
    <w:rsid w:val="00FE24DC"/>
    <w:rsid w:val="00FF1A2F"/>
    <w:rsid w:val="00FF5EF5"/>
    <w:rsid w:val="00FF7307"/>
    <w:rsid w:val="011E1F76"/>
    <w:rsid w:val="01D5F640"/>
    <w:rsid w:val="0263D0CB"/>
    <w:rsid w:val="051EE0AE"/>
    <w:rsid w:val="05BF35FB"/>
    <w:rsid w:val="0605BDB1"/>
    <w:rsid w:val="06B0A565"/>
    <w:rsid w:val="07E986E2"/>
    <w:rsid w:val="084A61F4"/>
    <w:rsid w:val="099EC05D"/>
    <w:rsid w:val="0B12CA69"/>
    <w:rsid w:val="0B14E359"/>
    <w:rsid w:val="0C0C928C"/>
    <w:rsid w:val="0E7705EE"/>
    <w:rsid w:val="0FBD89D8"/>
    <w:rsid w:val="1100F875"/>
    <w:rsid w:val="1206E754"/>
    <w:rsid w:val="12C8E82A"/>
    <w:rsid w:val="13C52C85"/>
    <w:rsid w:val="14F4CA6A"/>
    <w:rsid w:val="19FF2ECE"/>
    <w:rsid w:val="1A861C56"/>
    <w:rsid w:val="20E4C197"/>
    <w:rsid w:val="217ECE21"/>
    <w:rsid w:val="252B50CD"/>
    <w:rsid w:val="266DC529"/>
    <w:rsid w:val="28FC8283"/>
    <w:rsid w:val="29A81EC8"/>
    <w:rsid w:val="29E36496"/>
    <w:rsid w:val="29FF1D3D"/>
    <w:rsid w:val="2A140CC7"/>
    <w:rsid w:val="2A3F06F0"/>
    <w:rsid w:val="2D5780F8"/>
    <w:rsid w:val="2DAB0BE6"/>
    <w:rsid w:val="2E21BE4B"/>
    <w:rsid w:val="2FCE40C9"/>
    <w:rsid w:val="3018CF76"/>
    <w:rsid w:val="30EE97B2"/>
    <w:rsid w:val="312CA3F9"/>
    <w:rsid w:val="3239E210"/>
    <w:rsid w:val="324650CF"/>
    <w:rsid w:val="38064AA0"/>
    <w:rsid w:val="387793C5"/>
    <w:rsid w:val="3DC1CC68"/>
    <w:rsid w:val="41041B0F"/>
    <w:rsid w:val="411C2117"/>
    <w:rsid w:val="4135547E"/>
    <w:rsid w:val="416F489E"/>
    <w:rsid w:val="419727CA"/>
    <w:rsid w:val="424804BE"/>
    <w:rsid w:val="4448B4D3"/>
    <w:rsid w:val="44EA9233"/>
    <w:rsid w:val="450E8FA3"/>
    <w:rsid w:val="47D5F712"/>
    <w:rsid w:val="48B73CBE"/>
    <w:rsid w:val="4A148BD0"/>
    <w:rsid w:val="4B21B7B1"/>
    <w:rsid w:val="4BAC040B"/>
    <w:rsid w:val="50E66A18"/>
    <w:rsid w:val="53082F80"/>
    <w:rsid w:val="533C15A7"/>
    <w:rsid w:val="53D5E765"/>
    <w:rsid w:val="540B1C2A"/>
    <w:rsid w:val="5679ED67"/>
    <w:rsid w:val="583A0302"/>
    <w:rsid w:val="5B9C7774"/>
    <w:rsid w:val="5DA66120"/>
    <w:rsid w:val="5DE5E64B"/>
    <w:rsid w:val="5E379049"/>
    <w:rsid w:val="5ED440AC"/>
    <w:rsid w:val="5FBBB49B"/>
    <w:rsid w:val="617D2136"/>
    <w:rsid w:val="61972910"/>
    <w:rsid w:val="627C524F"/>
    <w:rsid w:val="6323489E"/>
    <w:rsid w:val="63F7884F"/>
    <w:rsid w:val="655F88C2"/>
    <w:rsid w:val="65F0EAFB"/>
    <w:rsid w:val="6A457CFF"/>
    <w:rsid w:val="6BBC52BB"/>
    <w:rsid w:val="6C6D0F84"/>
    <w:rsid w:val="6CEF1D1C"/>
    <w:rsid w:val="6CF785BE"/>
    <w:rsid w:val="6D741A45"/>
    <w:rsid w:val="6D776DB0"/>
    <w:rsid w:val="707F383A"/>
    <w:rsid w:val="719BAF1A"/>
    <w:rsid w:val="71C36932"/>
    <w:rsid w:val="7546B50C"/>
    <w:rsid w:val="75EAAAC8"/>
    <w:rsid w:val="78552CBA"/>
    <w:rsid w:val="79E32BE5"/>
    <w:rsid w:val="7BD0B203"/>
    <w:rsid w:val="7C3BD4B5"/>
    <w:rsid w:val="7CC596AE"/>
    <w:rsid w:val="7ED3ADA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262A52E2-05AC-4B15-8C6E-0B629409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1E6AC9"/>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890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520Support/Microsoft/Office365/User%25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B0115D">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42AC4"/>
    <w:rsid w:val="00124DD6"/>
    <w:rsid w:val="00361676"/>
    <w:rsid w:val="003709A6"/>
    <w:rsid w:val="00434FD1"/>
    <w:rsid w:val="005579C1"/>
    <w:rsid w:val="005A3C90"/>
    <w:rsid w:val="005F7951"/>
    <w:rsid w:val="006D7363"/>
    <w:rsid w:val="007C4E91"/>
    <w:rsid w:val="007E5482"/>
    <w:rsid w:val="00890B7E"/>
    <w:rsid w:val="00936F49"/>
    <w:rsid w:val="0094632E"/>
    <w:rsid w:val="0096139A"/>
    <w:rsid w:val="00A3564F"/>
    <w:rsid w:val="00B0115D"/>
    <w:rsid w:val="00B04DD5"/>
    <w:rsid w:val="00B6211A"/>
    <w:rsid w:val="00B80F96"/>
    <w:rsid w:val="00BC4D42"/>
    <w:rsid w:val="00C810A6"/>
    <w:rsid w:val="00D36076"/>
    <w:rsid w:val="00D5555B"/>
    <w:rsid w:val="00D81EA2"/>
    <w:rsid w:val="00D8455C"/>
    <w:rsid w:val="00EF64E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ju xmlns="http://www.joulesunlimited.com/ccmappings">
  <Titel>Richtlijn Informatiebeveiliging binnen functioneelbeheer-processen</Titel>
  <Ondertitel>Template</Ondertitel>
</ju>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B604-799B-4760-9E24-A5A4B420D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3.xml><?xml version="1.0" encoding="utf-8"?>
<ds:datastoreItem xmlns:ds="http://schemas.openxmlformats.org/officeDocument/2006/customXml" ds:itemID="{9E5BEB2E-B072-475D-AECE-C9134362F88B}">
  <ds:schemaRefs>
    <ds:schemaRef ds:uri="http://www.joulesunlimited.com/ccmappings"/>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13</TotalTime>
  <Pages>10</Pages>
  <Words>1395</Words>
  <Characters>12333</Characters>
  <Application>Microsoft Office Word</Application>
  <DocSecurity>0</DocSecurity>
  <Lines>102</Lines>
  <Paragraphs>27</Paragraphs>
  <ScaleCrop>false</ScaleCrop>
  <Manager/>
  <Company>SURF</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96</cp:revision>
  <cp:lastPrinted>2019-05-15T00:29:00Z</cp:lastPrinted>
  <dcterms:created xsi:type="dcterms:W3CDTF">2025-05-14T10:06:00Z</dcterms:created>
  <dcterms:modified xsi:type="dcterms:W3CDTF">2025-07-02T11:07:00Z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