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05EFACD3" w:rsidR="003320FE" w:rsidRDefault="00093E01"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0C1FC0">
                  <w:t xml:space="preserve">Procedure </w:t>
                </w:r>
                <w:r w:rsidR="00E12481">
                  <w:t>Opstellen en aanleveren SLA en DAP</w:t>
                </w:r>
              </w:sdtContent>
            </w:sdt>
          </w:p>
          <w:p w14:paraId="35BC000B" w14:textId="7978BACF" w:rsidR="003320FE" w:rsidRPr="003320FE" w:rsidRDefault="00093E01"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C1FC0">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93E01"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93E01"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06F9B8A1" w14:textId="77777777" w:rsidR="00093E01" w:rsidRPr="000E74FE" w:rsidRDefault="00093E01" w:rsidP="00093E01">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093E01" w14:paraId="5D556A2B" w14:textId="77777777" w:rsidTr="00F54198">
        <w:tc>
          <w:tcPr>
            <w:tcW w:w="3539" w:type="dxa"/>
          </w:tcPr>
          <w:p w14:paraId="352CB3D5" w14:textId="77777777" w:rsidR="00093E01" w:rsidRPr="00512DD9" w:rsidRDefault="00093E01" w:rsidP="00F54198">
            <w:pPr>
              <w:pStyle w:val="BasistekstSURF"/>
              <w:rPr>
                <w:b/>
                <w:bCs/>
              </w:rPr>
            </w:pPr>
            <w:r>
              <w:rPr>
                <w:b/>
                <w:bCs/>
              </w:rPr>
              <w:t>Naam</w:t>
            </w:r>
          </w:p>
        </w:tc>
        <w:tc>
          <w:tcPr>
            <w:tcW w:w="1701" w:type="dxa"/>
          </w:tcPr>
          <w:p w14:paraId="0EFBC6D4" w14:textId="77777777" w:rsidR="00093E01" w:rsidRPr="00512DD9" w:rsidRDefault="00093E01" w:rsidP="00F54198">
            <w:pPr>
              <w:pStyle w:val="BasistekstSURF"/>
              <w:rPr>
                <w:b/>
                <w:bCs/>
              </w:rPr>
            </w:pPr>
            <w:r>
              <w:rPr>
                <w:b/>
                <w:bCs/>
              </w:rPr>
              <w:t>Bovenliggend</w:t>
            </w:r>
          </w:p>
        </w:tc>
        <w:tc>
          <w:tcPr>
            <w:tcW w:w="1701" w:type="dxa"/>
          </w:tcPr>
          <w:p w14:paraId="6C075B53" w14:textId="77777777" w:rsidR="00093E01" w:rsidRPr="00512DD9" w:rsidRDefault="00093E01" w:rsidP="00F54198">
            <w:pPr>
              <w:pStyle w:val="BasistekstSURF"/>
              <w:rPr>
                <w:b/>
                <w:bCs/>
              </w:rPr>
            </w:pPr>
            <w:r>
              <w:rPr>
                <w:b/>
                <w:bCs/>
              </w:rPr>
              <w:t>Gelijk niveau</w:t>
            </w:r>
          </w:p>
        </w:tc>
        <w:tc>
          <w:tcPr>
            <w:tcW w:w="1701" w:type="dxa"/>
          </w:tcPr>
          <w:p w14:paraId="714774B6" w14:textId="77777777" w:rsidR="00093E01" w:rsidRPr="00512DD9" w:rsidRDefault="00093E01" w:rsidP="00F54198">
            <w:pPr>
              <w:pStyle w:val="BasistekstSURF"/>
              <w:rPr>
                <w:b/>
                <w:bCs/>
              </w:rPr>
            </w:pPr>
            <w:r>
              <w:rPr>
                <w:b/>
                <w:bCs/>
              </w:rPr>
              <w:t>Onderliggend</w:t>
            </w:r>
          </w:p>
        </w:tc>
      </w:tr>
      <w:tr w:rsidR="00093E01" w14:paraId="0B13EC7A" w14:textId="77777777" w:rsidTr="00F54198">
        <w:tc>
          <w:tcPr>
            <w:tcW w:w="3539" w:type="dxa"/>
          </w:tcPr>
          <w:p w14:paraId="30D6DDCC" w14:textId="77777777" w:rsidR="00093E01" w:rsidRPr="000A1B96" w:rsidRDefault="00093E01" w:rsidP="00F54198">
            <w:pPr>
              <w:pStyle w:val="BasistekstSURF"/>
              <w:rPr>
                <w:highlight w:val="yellow"/>
              </w:rPr>
            </w:pPr>
            <w:r>
              <w:rPr>
                <w:highlight w:val="yellow"/>
              </w:rPr>
              <w:t>[INFORMATIEBEVEILIGINGSBELEID]</w:t>
            </w:r>
          </w:p>
        </w:tc>
        <w:tc>
          <w:tcPr>
            <w:tcW w:w="1701" w:type="dxa"/>
          </w:tcPr>
          <w:p w14:paraId="3E079D59" w14:textId="77777777" w:rsidR="00093E01" w:rsidRDefault="00093E01" w:rsidP="00F54198">
            <w:pPr>
              <w:pStyle w:val="BasistekstSURF"/>
              <w:jc w:val="center"/>
            </w:pPr>
            <w:proofErr w:type="gramStart"/>
            <w:r>
              <w:t>x</w:t>
            </w:r>
            <w:proofErr w:type="gramEnd"/>
          </w:p>
        </w:tc>
        <w:tc>
          <w:tcPr>
            <w:tcW w:w="1701" w:type="dxa"/>
          </w:tcPr>
          <w:p w14:paraId="452C28B0" w14:textId="77777777" w:rsidR="00093E01" w:rsidRDefault="00093E01" w:rsidP="00F54198">
            <w:pPr>
              <w:pStyle w:val="BasistekstSURF"/>
              <w:jc w:val="center"/>
            </w:pPr>
          </w:p>
        </w:tc>
        <w:tc>
          <w:tcPr>
            <w:tcW w:w="1701" w:type="dxa"/>
          </w:tcPr>
          <w:p w14:paraId="4A21BB1C" w14:textId="77777777" w:rsidR="00093E01" w:rsidRDefault="00093E01" w:rsidP="00F54198">
            <w:pPr>
              <w:pStyle w:val="BasistekstSURF"/>
              <w:jc w:val="center"/>
            </w:pPr>
          </w:p>
        </w:tc>
      </w:tr>
      <w:tr w:rsidR="00093E01" w14:paraId="4CBCD6EF" w14:textId="77777777" w:rsidTr="00F54198">
        <w:tc>
          <w:tcPr>
            <w:tcW w:w="3539" w:type="dxa"/>
          </w:tcPr>
          <w:p w14:paraId="1663CCDB" w14:textId="77777777" w:rsidR="00093E01" w:rsidRPr="000A1B96" w:rsidRDefault="00093E01" w:rsidP="00F54198">
            <w:pPr>
              <w:pStyle w:val="BasistekstSURF"/>
              <w:rPr>
                <w:highlight w:val="yellow"/>
              </w:rPr>
            </w:pPr>
            <w:r>
              <w:rPr>
                <w:highlight w:val="yellow"/>
              </w:rPr>
              <w:t>[INKOOPBELEID]</w:t>
            </w:r>
          </w:p>
        </w:tc>
        <w:tc>
          <w:tcPr>
            <w:tcW w:w="1701" w:type="dxa"/>
          </w:tcPr>
          <w:p w14:paraId="0DB69A72" w14:textId="77777777" w:rsidR="00093E01" w:rsidRDefault="00093E01" w:rsidP="00F54198">
            <w:pPr>
              <w:pStyle w:val="BasistekstSURF"/>
              <w:jc w:val="center"/>
            </w:pPr>
            <w:proofErr w:type="gramStart"/>
            <w:r>
              <w:t>x</w:t>
            </w:r>
            <w:proofErr w:type="gramEnd"/>
          </w:p>
        </w:tc>
        <w:tc>
          <w:tcPr>
            <w:tcW w:w="1701" w:type="dxa"/>
          </w:tcPr>
          <w:p w14:paraId="314FB353" w14:textId="77777777" w:rsidR="00093E01" w:rsidRDefault="00093E01" w:rsidP="00F54198">
            <w:pPr>
              <w:pStyle w:val="BasistekstSURF"/>
              <w:jc w:val="center"/>
            </w:pPr>
          </w:p>
        </w:tc>
        <w:tc>
          <w:tcPr>
            <w:tcW w:w="1701" w:type="dxa"/>
          </w:tcPr>
          <w:p w14:paraId="599F3B90" w14:textId="77777777" w:rsidR="00093E01" w:rsidRDefault="00093E01" w:rsidP="00F54198">
            <w:pPr>
              <w:pStyle w:val="BasistekstSURF"/>
              <w:jc w:val="center"/>
            </w:pPr>
          </w:p>
        </w:tc>
      </w:tr>
      <w:tr w:rsidR="00093E01" w14:paraId="58F7A4E0" w14:textId="77777777" w:rsidTr="00F54198">
        <w:tc>
          <w:tcPr>
            <w:tcW w:w="3539" w:type="dxa"/>
          </w:tcPr>
          <w:p w14:paraId="038E5D94" w14:textId="77777777" w:rsidR="00093E01" w:rsidRPr="000A1B96" w:rsidRDefault="00093E01" w:rsidP="00F54198">
            <w:pPr>
              <w:pStyle w:val="BasistekstSURF"/>
              <w:rPr>
                <w:highlight w:val="yellow"/>
              </w:rPr>
            </w:pPr>
            <w:r>
              <w:rPr>
                <w:highlight w:val="yellow"/>
              </w:rPr>
              <w:t>[STANDAARD KETENBEHEER]</w:t>
            </w:r>
          </w:p>
        </w:tc>
        <w:tc>
          <w:tcPr>
            <w:tcW w:w="1701" w:type="dxa"/>
          </w:tcPr>
          <w:p w14:paraId="07A8A693" w14:textId="77777777" w:rsidR="00093E01" w:rsidRDefault="00093E01" w:rsidP="00F54198">
            <w:pPr>
              <w:pStyle w:val="BasistekstSURF"/>
              <w:jc w:val="center"/>
            </w:pPr>
            <w:proofErr w:type="gramStart"/>
            <w:r>
              <w:t>x</w:t>
            </w:r>
            <w:proofErr w:type="gramEnd"/>
          </w:p>
        </w:tc>
        <w:tc>
          <w:tcPr>
            <w:tcW w:w="1701" w:type="dxa"/>
          </w:tcPr>
          <w:p w14:paraId="6C0B0488" w14:textId="77777777" w:rsidR="00093E01" w:rsidRDefault="00093E01" w:rsidP="00F54198">
            <w:pPr>
              <w:pStyle w:val="BasistekstSURF"/>
              <w:jc w:val="center"/>
            </w:pPr>
          </w:p>
        </w:tc>
        <w:tc>
          <w:tcPr>
            <w:tcW w:w="1701" w:type="dxa"/>
          </w:tcPr>
          <w:p w14:paraId="7DB9B8E8" w14:textId="77777777" w:rsidR="00093E01" w:rsidRDefault="00093E01" w:rsidP="00F54198">
            <w:pPr>
              <w:pStyle w:val="BasistekstSURF"/>
            </w:pPr>
          </w:p>
        </w:tc>
      </w:tr>
      <w:tr w:rsidR="00093E01" w14:paraId="1D2900B2" w14:textId="77777777" w:rsidTr="00F54198">
        <w:tc>
          <w:tcPr>
            <w:tcW w:w="3539" w:type="dxa"/>
          </w:tcPr>
          <w:p w14:paraId="2F7D044F" w14:textId="77777777" w:rsidR="00093E01" w:rsidRPr="000A1B96" w:rsidRDefault="00093E01" w:rsidP="00F54198">
            <w:pPr>
              <w:pStyle w:val="BasistekstSURF"/>
              <w:rPr>
                <w:highlight w:val="yellow"/>
              </w:rPr>
            </w:pPr>
            <w:r>
              <w:rPr>
                <w:highlight w:val="yellow"/>
              </w:rPr>
              <w:t>[PROCEDURES ‘KETENBEHEER’]</w:t>
            </w:r>
          </w:p>
        </w:tc>
        <w:tc>
          <w:tcPr>
            <w:tcW w:w="1701" w:type="dxa"/>
          </w:tcPr>
          <w:p w14:paraId="6A1B29DB" w14:textId="77777777" w:rsidR="00093E01" w:rsidRDefault="00093E01" w:rsidP="00F54198">
            <w:pPr>
              <w:pStyle w:val="BasistekstSURF"/>
              <w:jc w:val="center"/>
            </w:pPr>
          </w:p>
        </w:tc>
        <w:tc>
          <w:tcPr>
            <w:tcW w:w="1701" w:type="dxa"/>
          </w:tcPr>
          <w:p w14:paraId="2F21AAA0" w14:textId="77777777" w:rsidR="00093E01" w:rsidRDefault="00093E01" w:rsidP="00F54198">
            <w:pPr>
              <w:pStyle w:val="BasistekstSURF"/>
              <w:jc w:val="center"/>
            </w:pPr>
            <w:proofErr w:type="gramStart"/>
            <w:r>
              <w:t>x</w:t>
            </w:r>
            <w:proofErr w:type="gramEnd"/>
          </w:p>
        </w:tc>
        <w:tc>
          <w:tcPr>
            <w:tcW w:w="1701" w:type="dxa"/>
          </w:tcPr>
          <w:p w14:paraId="399B7D77" w14:textId="77777777" w:rsidR="00093E01" w:rsidRDefault="00093E01" w:rsidP="00F54198">
            <w:pPr>
              <w:pStyle w:val="BasistekstSURF"/>
              <w:jc w:val="center"/>
            </w:pPr>
          </w:p>
        </w:tc>
      </w:tr>
    </w:tbl>
    <w:p w14:paraId="490C648F" w14:textId="77777777" w:rsidR="00093E01" w:rsidRDefault="00093E01" w:rsidP="00093E01">
      <w:pPr>
        <w:pStyle w:val="BasistekstSURF"/>
      </w:pPr>
    </w:p>
    <w:p w14:paraId="7B7AAF1E" w14:textId="77777777" w:rsidR="00093E01" w:rsidRPr="002C6FAA" w:rsidRDefault="00093E01" w:rsidP="00093E01">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093E01" w14:paraId="3BAEEADC" w14:textId="77777777" w:rsidTr="00F54198">
        <w:tc>
          <w:tcPr>
            <w:tcW w:w="2621" w:type="dxa"/>
          </w:tcPr>
          <w:p w14:paraId="2C9D04B1" w14:textId="77777777" w:rsidR="00093E01" w:rsidRPr="00512DD9" w:rsidRDefault="00093E01" w:rsidP="00F54198">
            <w:pPr>
              <w:pStyle w:val="BasistekstSURF"/>
              <w:rPr>
                <w:b/>
                <w:bCs/>
              </w:rPr>
            </w:pPr>
            <w:r>
              <w:rPr>
                <w:b/>
                <w:bCs/>
              </w:rPr>
              <w:t>Kader</w:t>
            </w:r>
          </w:p>
        </w:tc>
        <w:tc>
          <w:tcPr>
            <w:tcW w:w="6021" w:type="dxa"/>
          </w:tcPr>
          <w:p w14:paraId="1EC9B845" w14:textId="77777777" w:rsidR="00093E01" w:rsidRPr="00512DD9" w:rsidRDefault="00093E01" w:rsidP="00F54198">
            <w:pPr>
              <w:pStyle w:val="BasistekstSURF"/>
              <w:rPr>
                <w:b/>
                <w:bCs/>
              </w:rPr>
            </w:pPr>
            <w:r>
              <w:rPr>
                <w:b/>
                <w:bCs/>
              </w:rPr>
              <w:t>Verwijzing (tags)</w:t>
            </w:r>
          </w:p>
        </w:tc>
      </w:tr>
      <w:tr w:rsidR="00093E01" w14:paraId="4C3C06D2" w14:textId="77777777" w:rsidTr="00F54198">
        <w:tc>
          <w:tcPr>
            <w:tcW w:w="2621" w:type="dxa"/>
          </w:tcPr>
          <w:p w14:paraId="4074D1D0" w14:textId="77777777" w:rsidR="00093E01" w:rsidRDefault="00093E01" w:rsidP="00F54198">
            <w:pPr>
              <w:pStyle w:val="BasistekstSURF"/>
            </w:pPr>
            <w:proofErr w:type="spellStart"/>
            <w:r>
              <w:t>SURFaudit</w:t>
            </w:r>
            <w:proofErr w:type="spellEnd"/>
            <w:r>
              <w:t xml:space="preserve"> Toetsingskader</w:t>
            </w:r>
          </w:p>
        </w:tc>
        <w:tc>
          <w:tcPr>
            <w:tcW w:w="6021" w:type="dxa"/>
          </w:tcPr>
          <w:p w14:paraId="5CA1F4DF" w14:textId="77777777" w:rsidR="00093E01" w:rsidRDefault="00093E01" w:rsidP="00F54198">
            <w:pPr>
              <w:pStyle w:val="BasistekstSURF"/>
            </w:pPr>
            <w:r>
              <w:t>SC.01, SC.02, SC.03. SC.04</w:t>
            </w:r>
          </w:p>
        </w:tc>
      </w:tr>
      <w:tr w:rsidR="00093E01" w14:paraId="6C2E68F6" w14:textId="77777777" w:rsidTr="00F54198">
        <w:tc>
          <w:tcPr>
            <w:tcW w:w="2621" w:type="dxa"/>
          </w:tcPr>
          <w:p w14:paraId="35DE9123" w14:textId="77777777" w:rsidR="00093E01" w:rsidRDefault="00093E01" w:rsidP="00F54198">
            <w:pPr>
              <w:pStyle w:val="BasistekstSURF"/>
            </w:pPr>
            <w:r>
              <w:t>ISO27001</w:t>
            </w:r>
          </w:p>
        </w:tc>
        <w:tc>
          <w:tcPr>
            <w:tcW w:w="6021" w:type="dxa"/>
          </w:tcPr>
          <w:p w14:paraId="3672C64E" w14:textId="77777777" w:rsidR="00093E01" w:rsidRDefault="00093E01" w:rsidP="00F54198">
            <w:pPr>
              <w:pStyle w:val="BasistekstSURF"/>
            </w:pPr>
            <w:r>
              <w:t>4.3, 5.1, 5.3, 6.1, 7.1, 7.2, 8.1, 8.2, 8.3, 9.1, 9.2, 9.3, 10.1, 10.2,</w:t>
            </w:r>
            <w:r>
              <w:br/>
              <w:t>12.6, 15.1, 15.3, 16.1, 17.1 en 18.2</w:t>
            </w:r>
          </w:p>
        </w:tc>
      </w:tr>
      <w:tr w:rsidR="00093E01" w14:paraId="4C8F0330" w14:textId="77777777" w:rsidTr="00F54198">
        <w:tc>
          <w:tcPr>
            <w:tcW w:w="2621" w:type="dxa"/>
          </w:tcPr>
          <w:p w14:paraId="4B7DA246" w14:textId="77777777" w:rsidR="00093E01" w:rsidRDefault="00093E01" w:rsidP="00F54198">
            <w:pPr>
              <w:pStyle w:val="BasistekstSURF"/>
            </w:pPr>
            <w:r>
              <w:t>ISO27002</w:t>
            </w:r>
          </w:p>
        </w:tc>
        <w:tc>
          <w:tcPr>
            <w:tcW w:w="6021" w:type="dxa"/>
          </w:tcPr>
          <w:p w14:paraId="2DC7297A" w14:textId="77777777" w:rsidR="00093E01" w:rsidRDefault="00093E01" w:rsidP="00F54198">
            <w:pPr>
              <w:pStyle w:val="BasistekstSURF"/>
            </w:pPr>
            <w:r>
              <w:t>5.1, 6.1, 7.2, 7.3, 9.2, 13.2, 15.1, 15.2, 16.1, 17.1, 18.1 en 18.2</w:t>
            </w:r>
          </w:p>
        </w:tc>
      </w:tr>
      <w:tr w:rsidR="00093E01" w14:paraId="368ECCA8" w14:textId="77777777" w:rsidTr="00F54198">
        <w:tc>
          <w:tcPr>
            <w:tcW w:w="2621" w:type="dxa"/>
          </w:tcPr>
          <w:p w14:paraId="257A286C" w14:textId="77777777" w:rsidR="00093E01" w:rsidRDefault="00093E01" w:rsidP="00F54198">
            <w:pPr>
              <w:pStyle w:val="BasistekstSURF"/>
            </w:pPr>
            <w:r>
              <w:t>ISO28000</w:t>
            </w:r>
          </w:p>
        </w:tc>
        <w:tc>
          <w:tcPr>
            <w:tcW w:w="6021" w:type="dxa"/>
          </w:tcPr>
          <w:p w14:paraId="5A6D84DC" w14:textId="77777777" w:rsidR="00093E01" w:rsidRDefault="00093E01"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2BC0EE6F" w:rsidR="00633AAC" w:rsidRDefault="00480AB9" w:rsidP="00093E01">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6349DB4" w14:textId="300AC517" w:rsidR="00E12481" w:rsidRDefault="008E335E">
            <w:pPr>
              <w:pStyle w:val="Inhopg1"/>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341165" w:history="1">
              <w:r w:rsidR="00E12481" w:rsidRPr="002C6C21">
                <w:rPr>
                  <w:rStyle w:val="Hyperlink"/>
                  <w:noProof/>
                </w:rPr>
                <w:t>1</w:t>
              </w:r>
              <w:r w:rsidR="00E12481">
                <w:rPr>
                  <w:rFonts w:asciiTheme="minorHAnsi" w:eastAsiaTheme="minorEastAsia" w:hAnsiTheme="minorHAnsi" w:cstheme="minorBidi"/>
                  <w:b w:val="0"/>
                  <w:noProof/>
                  <w:kern w:val="2"/>
                  <w:sz w:val="24"/>
                  <w:szCs w:val="24"/>
                  <w14:ligatures w14:val="standardContextual"/>
                </w:rPr>
                <w:tab/>
              </w:r>
              <w:r w:rsidR="00E12481" w:rsidRPr="002C6C21">
                <w:rPr>
                  <w:rStyle w:val="Hyperlink"/>
                  <w:noProof/>
                </w:rPr>
                <w:t>Inleiding</w:t>
              </w:r>
              <w:r w:rsidR="00E12481">
                <w:rPr>
                  <w:noProof/>
                  <w:webHidden/>
                </w:rPr>
                <w:tab/>
              </w:r>
              <w:r w:rsidR="00E12481">
                <w:rPr>
                  <w:noProof/>
                  <w:webHidden/>
                </w:rPr>
                <w:fldChar w:fldCharType="begin"/>
              </w:r>
              <w:r w:rsidR="00E12481">
                <w:rPr>
                  <w:noProof/>
                  <w:webHidden/>
                </w:rPr>
                <w:instrText xml:space="preserve"> PAGEREF _Toc185341165 \h </w:instrText>
              </w:r>
              <w:r w:rsidR="00E12481">
                <w:rPr>
                  <w:noProof/>
                  <w:webHidden/>
                </w:rPr>
              </w:r>
              <w:r w:rsidR="00E12481">
                <w:rPr>
                  <w:noProof/>
                  <w:webHidden/>
                </w:rPr>
                <w:fldChar w:fldCharType="separate"/>
              </w:r>
              <w:r w:rsidR="00E12481">
                <w:rPr>
                  <w:noProof/>
                  <w:webHidden/>
                </w:rPr>
                <w:t>4</w:t>
              </w:r>
              <w:r w:rsidR="00E12481">
                <w:rPr>
                  <w:noProof/>
                  <w:webHidden/>
                </w:rPr>
                <w:fldChar w:fldCharType="end"/>
              </w:r>
            </w:hyperlink>
          </w:p>
          <w:p w14:paraId="7B92B38A" w14:textId="54108D13"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6" w:history="1">
              <w:r w:rsidRPr="002C6C21">
                <w:rPr>
                  <w:rStyle w:val="Hyperlink"/>
                  <w:noProof/>
                </w:rPr>
                <w:t>2</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Flowchart met taken en verantwoordelijkheden</w:t>
              </w:r>
              <w:r>
                <w:rPr>
                  <w:noProof/>
                  <w:webHidden/>
                </w:rPr>
                <w:tab/>
              </w:r>
              <w:r>
                <w:rPr>
                  <w:noProof/>
                  <w:webHidden/>
                </w:rPr>
                <w:fldChar w:fldCharType="begin"/>
              </w:r>
              <w:r>
                <w:rPr>
                  <w:noProof/>
                  <w:webHidden/>
                </w:rPr>
                <w:instrText xml:space="preserve"> PAGEREF _Toc185341166 \h </w:instrText>
              </w:r>
              <w:r>
                <w:rPr>
                  <w:noProof/>
                  <w:webHidden/>
                </w:rPr>
              </w:r>
              <w:r>
                <w:rPr>
                  <w:noProof/>
                  <w:webHidden/>
                </w:rPr>
                <w:fldChar w:fldCharType="separate"/>
              </w:r>
              <w:r>
                <w:rPr>
                  <w:noProof/>
                  <w:webHidden/>
                </w:rPr>
                <w:t>5</w:t>
              </w:r>
              <w:r>
                <w:rPr>
                  <w:noProof/>
                  <w:webHidden/>
                </w:rPr>
                <w:fldChar w:fldCharType="end"/>
              </w:r>
            </w:hyperlink>
          </w:p>
          <w:p w14:paraId="45FEBB54" w14:textId="3A0537C9"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7" w:history="1">
              <w:r w:rsidRPr="002C6C21">
                <w:rPr>
                  <w:rStyle w:val="Hyperlink"/>
                  <w:noProof/>
                </w:rPr>
                <w:t>3</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Toelichting</w:t>
              </w:r>
              <w:r>
                <w:rPr>
                  <w:noProof/>
                  <w:webHidden/>
                </w:rPr>
                <w:tab/>
              </w:r>
              <w:r>
                <w:rPr>
                  <w:noProof/>
                  <w:webHidden/>
                </w:rPr>
                <w:fldChar w:fldCharType="begin"/>
              </w:r>
              <w:r>
                <w:rPr>
                  <w:noProof/>
                  <w:webHidden/>
                </w:rPr>
                <w:instrText xml:space="preserve"> PAGEREF _Toc185341167 \h </w:instrText>
              </w:r>
              <w:r>
                <w:rPr>
                  <w:noProof/>
                  <w:webHidden/>
                </w:rPr>
              </w:r>
              <w:r>
                <w:rPr>
                  <w:noProof/>
                  <w:webHidden/>
                </w:rPr>
                <w:fldChar w:fldCharType="separate"/>
              </w:r>
              <w:r>
                <w:rPr>
                  <w:noProof/>
                  <w:webHidden/>
                </w:rPr>
                <w:t>6</w:t>
              </w:r>
              <w:r>
                <w:rPr>
                  <w:noProof/>
                  <w:webHidden/>
                </w:rPr>
                <w:fldChar w:fldCharType="end"/>
              </w:r>
            </w:hyperlink>
          </w:p>
          <w:p w14:paraId="341A0FF2" w14:textId="58656BA4"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1" w:name="_Toc185341165"/>
      <w:r>
        <w:lastRenderedPageBreak/>
        <w:t>Inleiding</w:t>
      </w:r>
      <w:bookmarkEnd w:id="1"/>
    </w:p>
    <w:p w14:paraId="559946F8" w14:textId="231D15C5" w:rsidR="00A361A3" w:rsidRPr="00A361A3" w:rsidRDefault="00F57AF7" w:rsidP="00A361A3">
      <w:pPr>
        <w:pStyle w:val="BasistekstSURF"/>
      </w:pPr>
      <w:r>
        <w:t>Eventuele inleidende tekst</w:t>
      </w:r>
    </w:p>
    <w:p w14:paraId="0E91C5F3" w14:textId="7CBEB208" w:rsidR="00633AAC" w:rsidRDefault="000C1FC0" w:rsidP="00633AAC">
      <w:pPr>
        <w:pStyle w:val="Kop1"/>
      </w:pPr>
      <w:bookmarkStart w:id="2" w:name="_Toc185341166"/>
      <w:r>
        <w:lastRenderedPageBreak/>
        <w:t>Flowchart met taken en verantwoordelijkheden</w:t>
      </w:r>
      <w:bookmarkEnd w:id="2"/>
    </w:p>
    <w:p w14:paraId="10743503" w14:textId="6882FABF" w:rsidR="000C1FC0" w:rsidRDefault="00E12481" w:rsidP="000C1FC0">
      <w:pPr>
        <w:pStyle w:val="BasistekstSURF"/>
      </w:pPr>
      <w:r>
        <w:rPr>
          <w:noProof/>
        </w:rPr>
        <w:drawing>
          <wp:inline distT="0" distB="0" distL="0" distR="0" wp14:anchorId="03DA611C" wp14:editId="13915415">
            <wp:extent cx="5507990" cy="5182870"/>
            <wp:effectExtent l="0" t="0" r="3810" b="0"/>
            <wp:docPr id="1546525293" name="Afbeelding 15" descr="Afbeelding met tekst, diagram, Plan,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25293" name="Afbeelding 15" descr="Afbeelding met tekst, diagram, Plan, Parallel&#10;&#10;Automatisch gegenereerde beschrijving"/>
                    <pic:cNvPicPr/>
                  </pic:nvPicPr>
                  <pic:blipFill>
                    <a:blip r:embed="rId15"/>
                    <a:stretch>
                      <a:fillRect/>
                    </a:stretch>
                  </pic:blipFill>
                  <pic:spPr>
                    <a:xfrm>
                      <a:off x="0" y="0"/>
                      <a:ext cx="5507990" cy="5182870"/>
                    </a:xfrm>
                    <a:prstGeom prst="rect">
                      <a:avLst/>
                    </a:prstGeom>
                  </pic:spPr>
                </pic:pic>
              </a:graphicData>
            </a:graphic>
          </wp:inline>
        </w:drawing>
      </w:r>
    </w:p>
    <w:p w14:paraId="04F09BE3" w14:textId="77777777" w:rsidR="00E12481" w:rsidRDefault="00E12481" w:rsidP="000C1FC0">
      <w:pPr>
        <w:pStyle w:val="BasistekstSURF"/>
      </w:pPr>
    </w:p>
    <w:p w14:paraId="6B6EEC89" w14:textId="77777777" w:rsidR="00E12481" w:rsidRPr="000C1FC0" w:rsidRDefault="00E12481" w:rsidP="000C1FC0">
      <w:pPr>
        <w:pStyle w:val="BasistekstSURF"/>
      </w:pPr>
    </w:p>
    <w:p w14:paraId="524FEF10" w14:textId="57A6BBBF" w:rsidR="00633AAC" w:rsidRDefault="00F57AF7" w:rsidP="00633AAC">
      <w:pPr>
        <w:pStyle w:val="Kop1"/>
      </w:pPr>
      <w:bookmarkStart w:id="3" w:name="_Toc185341167"/>
      <w:r>
        <w:lastRenderedPageBreak/>
        <w:t>Toelichting</w:t>
      </w:r>
      <w:bookmarkEnd w:id="3"/>
    </w:p>
    <w:tbl>
      <w:tblPr>
        <w:tblW w:w="10913" w:type="dxa"/>
        <w:tblInd w:w="-11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5"/>
        <w:gridCol w:w="1843"/>
        <w:gridCol w:w="4678"/>
        <w:gridCol w:w="1984"/>
        <w:gridCol w:w="1843"/>
      </w:tblGrid>
      <w:tr w:rsidR="00E12481" w:rsidRPr="003F3370" w14:paraId="5C5A74D0"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5C5AC" w14:textId="77777777" w:rsidR="00E12481" w:rsidRPr="00913E4B" w:rsidRDefault="00E12481" w:rsidP="00A85F94">
            <w:pPr>
              <w:spacing w:line="240" w:lineRule="auto"/>
              <w:textAlignment w:val="baseline"/>
              <w:rPr>
                <w:rFonts w:ascii="Segoe UI" w:hAnsi="Segoe UI" w:cs="Segoe UI"/>
                <w:sz w:val="18"/>
              </w:rPr>
            </w:pPr>
            <w:r w:rsidRPr="00913E4B">
              <w:rPr>
                <w:rFonts w:cs="Calibri"/>
                <w:b/>
                <w:bCs/>
                <w:color w:val="000000"/>
              </w:rPr>
              <w:t>Stap</w:t>
            </w:r>
            <w:r w:rsidRPr="00913E4B">
              <w:rPr>
                <w:rFonts w:cs="Calibri"/>
                <w:color w:val="000000"/>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7D0DE1" w14:textId="77777777" w:rsidR="00E12481" w:rsidRPr="00913E4B" w:rsidRDefault="00E12481" w:rsidP="00A85F94">
            <w:pPr>
              <w:spacing w:line="240" w:lineRule="auto"/>
              <w:textAlignment w:val="baseline"/>
              <w:rPr>
                <w:rFonts w:ascii="Segoe UI" w:hAnsi="Segoe UI" w:cs="Segoe UI"/>
                <w:sz w:val="18"/>
              </w:rPr>
            </w:pPr>
            <w:r w:rsidRPr="00913E4B">
              <w:rPr>
                <w:rFonts w:cs="Calibri"/>
                <w:b/>
                <w:bCs/>
                <w:color w:val="000000"/>
              </w:rPr>
              <w:t>Verantwoordelijke</w:t>
            </w:r>
            <w:r w:rsidRPr="00913E4B">
              <w:rPr>
                <w:rFonts w:cs="Calibri"/>
                <w:color w:val="00000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8A6C00" w14:textId="77777777" w:rsidR="00E12481" w:rsidRPr="00913E4B" w:rsidRDefault="00E12481" w:rsidP="00A85F94">
            <w:pPr>
              <w:spacing w:line="240" w:lineRule="auto"/>
              <w:textAlignment w:val="baseline"/>
              <w:rPr>
                <w:rFonts w:ascii="Segoe UI" w:hAnsi="Segoe UI" w:cs="Segoe UI"/>
                <w:sz w:val="18"/>
              </w:rPr>
            </w:pPr>
            <w:r w:rsidRPr="00913E4B">
              <w:rPr>
                <w:rFonts w:cs="Calibri"/>
                <w:b/>
                <w:bCs/>
                <w:color w:val="000000"/>
              </w:rPr>
              <w:t>Omschrijving</w:t>
            </w:r>
            <w:r w:rsidRPr="00913E4B">
              <w:rPr>
                <w:rFonts w:cs="Calibri"/>
                <w:color w:val="000000"/>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5DE7D6" w14:textId="77777777" w:rsidR="00E12481" w:rsidRPr="00472FEF" w:rsidRDefault="00E12481" w:rsidP="00A85F94">
            <w:pPr>
              <w:tabs>
                <w:tab w:val="left" w:pos="5300"/>
              </w:tabs>
              <w:spacing w:line="240" w:lineRule="auto"/>
              <w:ind w:right="-9"/>
              <w:textAlignment w:val="baseline"/>
              <w:rPr>
                <w:rFonts w:ascii="Segoe UI" w:hAnsi="Segoe UI" w:cs="Segoe UI"/>
                <w:sz w:val="18"/>
              </w:rPr>
            </w:pPr>
            <w:r>
              <w:rPr>
                <w:rFonts w:ascii="Segoe UI" w:eastAsia="Calibri" w:hAnsi="Segoe UI" w:cs="Segoe UI"/>
                <w:b/>
                <w:bCs/>
                <w:sz w:val="18"/>
              </w:rPr>
              <w:t>D</w:t>
            </w:r>
            <w:r w:rsidRPr="00CB68F0">
              <w:rPr>
                <w:rFonts w:ascii="Segoe UI" w:eastAsia="Calibri" w:hAnsi="Segoe UI" w:cs="Segoe UI"/>
                <w:b/>
                <w:bCs/>
                <w:sz w:val="18"/>
              </w:rPr>
              <w:t xml:space="preserve">ocument </w:t>
            </w:r>
            <w:r>
              <w:rPr>
                <w:rFonts w:ascii="Segoe UI" w:eastAsia="Calibri" w:hAnsi="Segoe UI" w:cs="Segoe UI"/>
                <w:b/>
                <w:bCs/>
                <w:sz w:val="18"/>
              </w:rPr>
              <w:t xml:space="preserve">dat je nodig hebt </w:t>
            </w:r>
            <w:r w:rsidRPr="00CB68F0">
              <w:rPr>
                <w:rFonts w:ascii="Segoe UI" w:eastAsia="Calibri" w:hAnsi="Segoe UI" w:cs="Segoe UI"/>
                <w:b/>
                <w:bCs/>
                <w:sz w:val="18"/>
              </w:rPr>
              <w:t xml:space="preserve">tijdens </w:t>
            </w:r>
            <w:r>
              <w:rPr>
                <w:rFonts w:ascii="Segoe UI" w:eastAsia="Calibri" w:hAnsi="Segoe UI" w:cs="Segoe UI"/>
                <w:b/>
                <w:bCs/>
                <w:sz w:val="18"/>
              </w:rPr>
              <w:t xml:space="preserve">het </w:t>
            </w:r>
            <w:r w:rsidRPr="00CB68F0">
              <w:rPr>
                <w:rFonts w:ascii="Segoe UI" w:eastAsia="Calibri" w:hAnsi="Segoe UI" w:cs="Segoe UI"/>
                <w:b/>
                <w:bCs/>
                <w:sz w:val="18"/>
              </w:rPr>
              <w:t xml:space="preserve">uitvoeren </w:t>
            </w:r>
            <w:r>
              <w:rPr>
                <w:rFonts w:ascii="Segoe UI" w:eastAsia="Calibri" w:hAnsi="Segoe UI" w:cs="Segoe UI"/>
                <w:b/>
                <w:bCs/>
                <w:sz w:val="18"/>
              </w:rPr>
              <w:t xml:space="preserve">van deze </w:t>
            </w:r>
            <w:r w:rsidRPr="00CB68F0">
              <w:rPr>
                <w:rFonts w:ascii="Segoe UI" w:eastAsia="Calibri" w:hAnsi="Segoe UI" w:cs="Segoe UI"/>
                <w:b/>
                <w:bCs/>
                <w:sz w:val="18"/>
              </w:rPr>
              <w:t xml:space="preserve">processtap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93BA2F" w14:textId="77777777" w:rsidR="00E12481" w:rsidRPr="00472FEF" w:rsidRDefault="00E12481" w:rsidP="00A85F94">
            <w:pPr>
              <w:spacing w:line="240" w:lineRule="auto"/>
              <w:textAlignment w:val="baseline"/>
              <w:rPr>
                <w:rFonts w:ascii="Segoe UI" w:hAnsi="Segoe UI" w:cs="Segoe UI"/>
                <w:sz w:val="18"/>
              </w:rPr>
            </w:pPr>
            <w:r>
              <w:rPr>
                <w:rFonts w:ascii="Segoe UI" w:eastAsia="Calibri" w:hAnsi="Segoe UI" w:cs="Segoe UI"/>
                <w:b/>
                <w:bCs/>
                <w:sz w:val="18"/>
              </w:rPr>
              <w:t xml:space="preserve">Plek waar je het resultaat </w:t>
            </w:r>
            <w:r w:rsidRPr="00CB68F0">
              <w:rPr>
                <w:rFonts w:ascii="Segoe UI" w:eastAsia="Calibri" w:hAnsi="Segoe UI" w:cs="Segoe UI"/>
                <w:b/>
                <w:bCs/>
                <w:sz w:val="18"/>
              </w:rPr>
              <w:t>van de</w:t>
            </w:r>
            <w:r>
              <w:rPr>
                <w:rFonts w:ascii="Segoe UI" w:eastAsia="Calibri" w:hAnsi="Segoe UI" w:cs="Segoe UI"/>
                <w:b/>
                <w:bCs/>
                <w:sz w:val="18"/>
              </w:rPr>
              <w:t>ze</w:t>
            </w:r>
            <w:r w:rsidRPr="00CB68F0">
              <w:rPr>
                <w:rFonts w:ascii="Segoe UI" w:eastAsia="Calibri" w:hAnsi="Segoe UI" w:cs="Segoe UI"/>
                <w:b/>
                <w:bCs/>
                <w:sz w:val="18"/>
              </w:rPr>
              <w:t xml:space="preserve"> processtap</w:t>
            </w:r>
            <w:r>
              <w:rPr>
                <w:rFonts w:ascii="Segoe UI" w:eastAsia="Calibri" w:hAnsi="Segoe UI" w:cs="Segoe UI"/>
                <w:b/>
                <w:bCs/>
                <w:sz w:val="18"/>
              </w:rPr>
              <w:t xml:space="preserve"> archiveert</w:t>
            </w:r>
          </w:p>
        </w:tc>
      </w:tr>
      <w:tr w:rsidR="00E12481" w:rsidRPr="00DA0327" w14:paraId="7A96A0B7"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40444E" w14:textId="77777777" w:rsidR="00E12481" w:rsidRPr="00913E4B" w:rsidRDefault="00E12481" w:rsidP="00A85F94">
            <w:pPr>
              <w:spacing w:line="240" w:lineRule="auto"/>
              <w:textAlignment w:val="baseline"/>
              <w:rPr>
                <w:rFonts w:ascii="Segoe UI" w:hAnsi="Segoe UI" w:cs="Segoe UI"/>
                <w:sz w:val="18"/>
              </w:rPr>
            </w:pPr>
            <w:r w:rsidRPr="00913E4B">
              <w:rPr>
                <w:rFonts w:cs="Calibri"/>
                <w:color w:val="000000"/>
              </w:rPr>
              <w:t>1</w:t>
            </w:r>
            <w:r>
              <w:rPr>
                <w:rFonts w:cs="Calibri"/>
                <w:color w:val="000000"/>
              </w:rPr>
              <w:t>.</w:t>
            </w:r>
            <w:r w:rsidRPr="00913E4B">
              <w:rPr>
                <w:rFonts w:cs="Calibri"/>
                <w:color w:val="000000"/>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8917A9" w14:textId="0C4F4196"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Inkoop</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5D987E" w14:textId="7AE93183"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 xml:space="preserve">Inkoop heeft i.o.m. de (gedelegeerde) Diensteigenaar vastgesteld dat er een SLA en eventueel ook een DAP nodig is.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AFFB67"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4C9256" w14:textId="77777777" w:rsidR="00E12481" w:rsidRPr="00913E4B" w:rsidRDefault="00E12481" w:rsidP="00A85F94">
            <w:pPr>
              <w:spacing w:line="240" w:lineRule="auto"/>
              <w:textAlignment w:val="baseline"/>
              <w:rPr>
                <w:rFonts w:ascii="Segoe UI" w:hAnsi="Segoe UI" w:cs="Segoe UI"/>
                <w:sz w:val="18"/>
              </w:rPr>
            </w:pPr>
          </w:p>
        </w:tc>
      </w:tr>
      <w:tr w:rsidR="00E12481" w:rsidRPr="0018378A" w14:paraId="2A0298CB"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A08483" w14:textId="77777777" w:rsidR="00E12481" w:rsidRPr="0018378A" w:rsidRDefault="00E12481" w:rsidP="00A85F94">
            <w:pPr>
              <w:spacing w:line="240" w:lineRule="auto"/>
              <w:textAlignment w:val="baseline"/>
              <w:rPr>
                <w:rFonts w:ascii="Segoe UI" w:hAnsi="Segoe UI" w:cs="Segoe UI"/>
                <w:sz w:val="18"/>
              </w:rPr>
            </w:pPr>
            <w:r w:rsidRPr="0018378A">
              <w:rPr>
                <w:rFonts w:cs="Calibri"/>
              </w:rPr>
              <w:t>2. 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089558" w14:textId="3598D6E8"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Inkoop</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561F46" w14:textId="2423D74A"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 xml:space="preserve">Inkoop stuurt het PVE en PVW, of in geval van een EVO de eisenlijst, naar de SLM met het verzoek om een SLA/DAP-concept op te stellen óf een SLA/DAP-eisenlijst in geval de SLA template van een leverancier wordt gebruikt. Voorbeelden van situaties waarin dit laatste gekozen kan worden: In geval de leverancier een monopolist is, in geval </w:t>
            </w:r>
            <w:r>
              <w:rPr>
                <w:rFonts w:ascii="Segoe UI" w:hAnsi="Segoe UI" w:cs="Segoe UI"/>
                <w:sz w:val="18"/>
              </w:rPr>
              <w:t>er</w:t>
            </w:r>
            <w:r w:rsidRPr="0018378A">
              <w:rPr>
                <w:rFonts w:ascii="Segoe UI" w:hAnsi="Segoe UI" w:cs="Segoe UI"/>
                <w:sz w:val="18"/>
              </w:rPr>
              <w:t xml:space="preserve"> een leverancier overgedragen </w:t>
            </w:r>
            <w:r>
              <w:rPr>
                <w:rFonts w:ascii="Segoe UI" w:hAnsi="Segoe UI" w:cs="Segoe UI"/>
                <w:sz w:val="18"/>
              </w:rPr>
              <w:t xml:space="preserve">wordt </w:t>
            </w:r>
            <w:r w:rsidRPr="0018378A">
              <w:rPr>
                <w:rFonts w:ascii="Segoe UI" w:hAnsi="Segoe UI" w:cs="Segoe UI"/>
                <w:sz w:val="18"/>
              </w:rPr>
              <w:t xml:space="preserve">vanuit andere </w:t>
            </w:r>
            <w:proofErr w:type="gramStart"/>
            <w:r>
              <w:rPr>
                <w:rFonts w:ascii="Segoe UI" w:hAnsi="Segoe UI" w:cs="Segoe UI"/>
                <w:sz w:val="18"/>
              </w:rPr>
              <w:t>organisatie onderdeel</w:t>
            </w:r>
            <w:proofErr w:type="gramEnd"/>
            <w:r w:rsidRPr="0018378A">
              <w:rPr>
                <w:rFonts w:ascii="Segoe UI" w:hAnsi="Segoe UI" w:cs="Segoe UI"/>
                <w:sz w:val="18"/>
              </w:rPr>
              <w:t xml:space="preserve">, of het kan een bewuste keuze zijn om hierdoor zoveel mogelijk aansluiting te hebben op de routinematige manier van werken en de service levels van een leverancier.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FA6CCB" w14:textId="77777777" w:rsidR="00E12481" w:rsidRPr="0018378A"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2C493D" w14:textId="77777777" w:rsidR="00E12481" w:rsidRPr="0018378A" w:rsidRDefault="00E12481" w:rsidP="00A85F94">
            <w:pPr>
              <w:spacing w:line="240" w:lineRule="auto"/>
              <w:textAlignment w:val="baseline"/>
              <w:rPr>
                <w:rFonts w:ascii="Segoe UI" w:hAnsi="Segoe UI" w:cs="Segoe UI"/>
                <w:sz w:val="18"/>
              </w:rPr>
            </w:pPr>
          </w:p>
        </w:tc>
      </w:tr>
      <w:tr w:rsidR="00E12481" w:rsidRPr="00084ED3" w14:paraId="21C281A2"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AC7006" w14:textId="77777777" w:rsidR="00E12481" w:rsidRPr="00913E4B" w:rsidRDefault="00E12481" w:rsidP="00A85F94">
            <w:pPr>
              <w:spacing w:line="240" w:lineRule="auto"/>
              <w:textAlignment w:val="baseline"/>
              <w:rPr>
                <w:rFonts w:ascii="Segoe UI" w:hAnsi="Segoe UI" w:cs="Segoe UI"/>
                <w:sz w:val="18"/>
              </w:rPr>
            </w:pPr>
            <w:r w:rsidRPr="00913E4B">
              <w:rPr>
                <w:rFonts w:cs="Calibri"/>
                <w:color w:val="000000"/>
              </w:rPr>
              <w:t>3</w:t>
            </w:r>
            <w:r>
              <w:rPr>
                <w:rFonts w:cs="Calibri"/>
                <w:color w:val="000000"/>
              </w:rPr>
              <w:t>.</w:t>
            </w:r>
            <w:r w:rsidRPr="00913E4B">
              <w:rPr>
                <w:rFonts w:cs="Calibri"/>
                <w:color w:val="000000"/>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526C93" w14:textId="4C0B380F"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SLM</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1C0771" w14:textId="4C0DBD62"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 xml:space="preserve">SLM bepaalt welke eisen en wensen er in de SLA gaan komen. In geval de SLA van de leverancier wordt gebruikt bepaalt de SLM welke eisen we aan deze SLA stellen. Ook bepaalt de SLM of een DAP gewenst is.  Indien nodig worden relevante stakeholders betrokken, zoals bijvoorbeeld Inkoop en de productmanager. De SLM stelt een SLA/DAP-concept of een SLA/DAP-eisenlijst op. Hierbij gebruikt hij/zij templates en voorbeelden ten behoeve van uniformiteit en kwaliteit van werken. De SLM  stuurt de betreffende documenten naar de </w:t>
            </w:r>
            <w:proofErr w:type="gramStart"/>
            <w:r w:rsidRPr="0018378A">
              <w:rPr>
                <w:rFonts w:ascii="Segoe UI" w:hAnsi="Segoe UI" w:cs="Segoe UI"/>
                <w:sz w:val="18"/>
              </w:rPr>
              <w:t>Diensteigenaar  ter</w:t>
            </w:r>
            <w:proofErr w:type="gramEnd"/>
            <w:r w:rsidRPr="0018378A">
              <w:rPr>
                <w:rFonts w:ascii="Segoe UI" w:hAnsi="Segoe UI" w:cs="Segoe UI"/>
                <w:sz w:val="18"/>
              </w:rPr>
              <w:t xml:space="preserve"> goedkeuring.</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562AD5" w14:textId="5C084F38" w:rsidR="00E12481" w:rsidRPr="00AC30B7" w:rsidRDefault="00E12481" w:rsidP="00A85F94">
            <w:pPr>
              <w:spacing w:line="240" w:lineRule="auto"/>
              <w:textAlignment w:val="baseline"/>
              <w:rPr>
                <w:rFonts w:ascii="Segoe UI" w:hAnsi="Segoe UI" w:cs="Segoe UI"/>
                <w:color w:val="0070C0"/>
                <w:sz w:val="18"/>
              </w:rPr>
            </w:pPr>
            <w:r w:rsidRPr="00E12481">
              <w:rPr>
                <w:rFonts w:ascii="Segoe UI" w:hAnsi="Segoe UI" w:cs="Segoe UI"/>
                <w:sz w:val="18"/>
              </w:rPr>
              <w:t>Voorbeelden/templates van SLA/DAP</w:t>
            </w:r>
          </w:p>
          <w:p w14:paraId="31B5EA5F" w14:textId="77777777" w:rsidR="00E12481" w:rsidRPr="00AC30B7" w:rsidRDefault="00E12481" w:rsidP="00A85F94">
            <w:pPr>
              <w:spacing w:line="240" w:lineRule="auto"/>
              <w:textAlignment w:val="baseline"/>
              <w:rPr>
                <w:rFonts w:ascii="Segoe UI" w:hAnsi="Segoe UI" w:cs="Segoe UI"/>
                <w:color w:val="0070C0"/>
                <w:sz w:val="18"/>
              </w:rPr>
            </w:pPr>
          </w:p>
          <w:p w14:paraId="2AED12CF"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F74FEF" w14:textId="77777777" w:rsidR="00E12481" w:rsidRPr="00913E4B" w:rsidRDefault="00E12481" w:rsidP="00A85F94">
            <w:pPr>
              <w:spacing w:line="240" w:lineRule="auto"/>
              <w:textAlignment w:val="baseline"/>
              <w:rPr>
                <w:rFonts w:ascii="Segoe UI" w:hAnsi="Segoe UI" w:cs="Segoe UI"/>
                <w:sz w:val="18"/>
              </w:rPr>
            </w:pPr>
          </w:p>
        </w:tc>
      </w:tr>
      <w:tr w:rsidR="00E12481" w:rsidRPr="005B12C6" w14:paraId="662D8D83"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F3D65B" w14:textId="77777777" w:rsidR="00E12481" w:rsidRPr="00913E4B" w:rsidRDefault="00E12481" w:rsidP="00A85F94">
            <w:pPr>
              <w:spacing w:line="240" w:lineRule="auto"/>
              <w:textAlignment w:val="baseline"/>
              <w:rPr>
                <w:rFonts w:ascii="Segoe UI" w:hAnsi="Segoe UI" w:cs="Segoe UI"/>
                <w:sz w:val="18"/>
              </w:rPr>
            </w:pPr>
            <w:r w:rsidRPr="00913E4B">
              <w:rPr>
                <w:rFonts w:cs="Calibri"/>
                <w:color w:val="000000"/>
              </w:rPr>
              <w:t>4</w:t>
            </w:r>
            <w:r>
              <w:rPr>
                <w:rFonts w:cs="Calibri"/>
                <w:color w:val="000000"/>
              </w:rPr>
              <w:t>.</w:t>
            </w:r>
            <w:r w:rsidRPr="00913E4B">
              <w:rPr>
                <w:rFonts w:cs="Calibri"/>
                <w:color w:val="000000"/>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7324DE" w14:textId="4EB28E40"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Diensteigenaar</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5A4140" w14:textId="4CD35622"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Diensteigenaar beoordeelt het SLA/DAP-concept of de SLA/DAP-eisenlijst. Indien nodig worden relevante stakeholders betrokken, zoals bijvoorbeeld Inkoop, de CM, of de productmanager.</w:t>
            </w:r>
          </w:p>
          <w:p w14:paraId="4B85FD9B" w14:textId="77777777"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br/>
              <w:t xml:space="preserve">Niet akkoord </w:t>
            </w:r>
            <w:r w:rsidRPr="0018378A">
              <w:rPr>
                <w:rFonts w:ascii="Wingdings" w:eastAsia="Wingdings" w:hAnsi="Wingdings" w:cs="Wingdings"/>
                <w:sz w:val="18"/>
              </w:rPr>
              <w:t>à</w:t>
            </w:r>
            <w:r w:rsidRPr="0018378A">
              <w:rPr>
                <w:rFonts w:ascii="Segoe UI" w:hAnsi="Segoe UI" w:cs="Segoe UI"/>
                <w:sz w:val="18"/>
              </w:rPr>
              <w:t xml:space="preserve"> stap 3</w:t>
            </w:r>
            <w:r w:rsidRPr="0018378A">
              <w:rPr>
                <w:rFonts w:ascii="Segoe UI" w:hAnsi="Segoe UI" w:cs="Segoe UI"/>
                <w:sz w:val="18"/>
              </w:rPr>
              <w:br/>
              <w:t xml:space="preserve">Wel akkoord </w:t>
            </w:r>
            <w:r w:rsidRPr="0018378A">
              <w:rPr>
                <w:rFonts w:ascii="Wingdings" w:eastAsia="Wingdings" w:hAnsi="Wingdings" w:cs="Wingdings"/>
                <w:sz w:val="18"/>
              </w:rPr>
              <w:t>à</w:t>
            </w:r>
            <w:r w:rsidRPr="0018378A">
              <w:rPr>
                <w:rFonts w:ascii="Segoe UI" w:hAnsi="Segoe UI" w:cs="Segoe UI"/>
                <w:sz w:val="18"/>
              </w:rPr>
              <w:t xml:space="preserve"> stap 5</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5EF67A"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2297FC" w14:textId="77777777" w:rsidR="00E12481" w:rsidRPr="00913E4B" w:rsidRDefault="00E12481" w:rsidP="00A85F94">
            <w:pPr>
              <w:spacing w:line="240" w:lineRule="auto"/>
              <w:textAlignment w:val="baseline"/>
              <w:rPr>
                <w:rFonts w:ascii="Segoe UI" w:hAnsi="Segoe UI" w:cs="Segoe UI"/>
                <w:sz w:val="18"/>
              </w:rPr>
            </w:pPr>
          </w:p>
        </w:tc>
      </w:tr>
      <w:tr w:rsidR="00E12481" w:rsidRPr="00AF5A40" w14:paraId="1FAB35AD"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9ADB2A" w14:textId="77777777" w:rsidR="00E12481" w:rsidRPr="00913E4B" w:rsidRDefault="00E12481" w:rsidP="00A85F94">
            <w:pPr>
              <w:spacing w:line="240" w:lineRule="auto"/>
              <w:textAlignment w:val="baseline"/>
              <w:rPr>
                <w:rFonts w:ascii="Segoe UI" w:hAnsi="Segoe UI" w:cs="Segoe UI"/>
                <w:sz w:val="18"/>
              </w:rPr>
            </w:pPr>
            <w:r w:rsidRPr="00913E4B">
              <w:rPr>
                <w:rFonts w:cs="Calibri"/>
                <w:color w:val="000000"/>
              </w:rPr>
              <w:t>5</w:t>
            </w:r>
            <w:r>
              <w:rPr>
                <w:rFonts w:cs="Calibri"/>
                <w:color w:val="000000"/>
              </w:rPr>
              <w:t>.</w:t>
            </w:r>
            <w:r w:rsidRPr="00913E4B">
              <w:rPr>
                <w:rFonts w:cs="Calibri"/>
                <w:color w:val="000000"/>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D6CEC5" w14:textId="46E9F362"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SLM</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C746CA" w14:textId="3E318C06"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 xml:space="preserve">Goedgekeurde SLA/DAP-concepten of SLA/DAP-eisenlijsten worden verzonden naar Inkoop.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F38A73"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133A29" w14:textId="77777777" w:rsidR="00E12481" w:rsidRPr="00913E4B" w:rsidRDefault="00E12481" w:rsidP="00A85F94">
            <w:pPr>
              <w:spacing w:line="240" w:lineRule="auto"/>
              <w:textAlignment w:val="baseline"/>
              <w:rPr>
                <w:rFonts w:ascii="Segoe UI" w:hAnsi="Segoe UI" w:cs="Segoe UI"/>
                <w:sz w:val="18"/>
              </w:rPr>
            </w:pPr>
          </w:p>
        </w:tc>
      </w:tr>
      <w:tr w:rsidR="00E12481" w:rsidRPr="00DA0327" w14:paraId="445293EB"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36EE37" w14:textId="77777777" w:rsidR="00E12481" w:rsidRPr="00913E4B" w:rsidRDefault="00E12481" w:rsidP="00A85F94">
            <w:pPr>
              <w:spacing w:line="240" w:lineRule="auto"/>
              <w:textAlignment w:val="baseline"/>
              <w:rPr>
                <w:rFonts w:cs="Calibri"/>
                <w:color w:val="000000"/>
              </w:rPr>
            </w:pPr>
            <w:r>
              <w:rPr>
                <w:rFonts w:cs="Calibri"/>
                <w:color w:val="000000"/>
              </w:rPr>
              <w:t>6.</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5D6896" w14:textId="4D5855C0" w:rsidR="00E12481" w:rsidRDefault="00E12481" w:rsidP="00A85F94">
            <w:pPr>
              <w:spacing w:line="240" w:lineRule="auto"/>
              <w:textAlignment w:val="baseline"/>
              <w:rPr>
                <w:rFonts w:ascii="Segoe UI" w:hAnsi="Segoe UI" w:cs="Segoe UI"/>
                <w:sz w:val="18"/>
              </w:rPr>
            </w:pPr>
            <w:r>
              <w:rPr>
                <w:rFonts w:ascii="Segoe UI" w:hAnsi="Segoe UI" w:cs="Segoe UI"/>
                <w:sz w:val="18"/>
              </w:rPr>
              <w:t>Inkoop</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81E33D" w14:textId="37F6AE0B"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Inkoop beoordeelt het SLA/DAP-concept of de SLA/DAP-eisenlijst. Indien nodig worden relevante stakeholders betrokken, zoals bijvoorbeeld CM of de productmanager.</w:t>
            </w:r>
          </w:p>
          <w:p w14:paraId="27F75D19" w14:textId="77777777"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 xml:space="preserve">Ja </w:t>
            </w:r>
            <w:r w:rsidRPr="0018378A">
              <w:rPr>
                <w:rFonts w:ascii="Wingdings" w:eastAsia="Wingdings" w:hAnsi="Wingdings" w:cs="Wingdings"/>
                <w:sz w:val="18"/>
              </w:rPr>
              <w:t>à</w:t>
            </w:r>
            <w:r w:rsidRPr="0018378A">
              <w:rPr>
                <w:rFonts w:ascii="Segoe UI" w:hAnsi="Segoe UI" w:cs="Segoe UI"/>
                <w:sz w:val="18"/>
              </w:rPr>
              <w:t xml:space="preserve"> naar stap 7</w:t>
            </w:r>
            <w:r w:rsidRPr="0018378A">
              <w:rPr>
                <w:rFonts w:ascii="Segoe UI" w:hAnsi="Segoe UI" w:cs="Segoe UI"/>
                <w:sz w:val="18"/>
              </w:rPr>
              <w:br/>
              <w:t>Nee naar stap 3</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BB5BED"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C276C1" w14:textId="77777777" w:rsidR="00E12481" w:rsidRPr="00913E4B" w:rsidRDefault="00E12481" w:rsidP="00A85F94">
            <w:pPr>
              <w:spacing w:line="240" w:lineRule="auto"/>
              <w:textAlignment w:val="baseline"/>
              <w:rPr>
                <w:rFonts w:ascii="Segoe UI" w:hAnsi="Segoe UI" w:cs="Segoe UI"/>
                <w:sz w:val="18"/>
              </w:rPr>
            </w:pPr>
          </w:p>
        </w:tc>
      </w:tr>
      <w:tr w:rsidR="00E12481" w:rsidRPr="00DA0327" w14:paraId="3786AA05"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0174FD" w14:textId="77777777" w:rsidR="00E12481" w:rsidRPr="00913E4B" w:rsidRDefault="00E12481" w:rsidP="00A85F94">
            <w:pPr>
              <w:spacing w:line="240" w:lineRule="auto"/>
              <w:textAlignment w:val="baseline"/>
              <w:rPr>
                <w:rFonts w:ascii="Segoe UI" w:hAnsi="Segoe UI" w:cs="Segoe UI"/>
                <w:sz w:val="18"/>
              </w:rPr>
            </w:pPr>
            <w:r>
              <w:rPr>
                <w:rFonts w:cs="Calibri"/>
                <w:color w:val="000000"/>
              </w:rPr>
              <w:t>7.</w:t>
            </w:r>
            <w:r w:rsidRPr="00913E4B">
              <w:rPr>
                <w:rFonts w:cs="Calibri"/>
                <w:color w:val="000000"/>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F1E6D9" w14:textId="5FC30EE6"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Inkoop</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3203FA" w14:textId="3A8BEFE1" w:rsidR="00E12481" w:rsidRPr="0018378A" w:rsidRDefault="00E12481" w:rsidP="00A85F94">
            <w:pPr>
              <w:spacing w:line="240" w:lineRule="auto"/>
              <w:textAlignment w:val="baseline"/>
              <w:rPr>
                <w:rFonts w:ascii="Segoe UI" w:hAnsi="Segoe UI" w:cs="Segoe UI"/>
                <w:sz w:val="18"/>
              </w:rPr>
            </w:pPr>
            <w:r w:rsidRPr="0018378A">
              <w:rPr>
                <w:rFonts w:ascii="Segoe UI" w:hAnsi="Segoe UI" w:cs="Segoe UI"/>
                <w:sz w:val="18"/>
              </w:rPr>
              <w:t>Na ontvangst voegt Inkoop het SLA/DAP-concept of de SLA/DAP-eisenlijst toe aan de overige aanbestedingsdocumenten.</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CF4BEF"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A0FFEB" w14:textId="77777777" w:rsidR="00E12481" w:rsidRPr="00913E4B" w:rsidRDefault="00E12481" w:rsidP="00A85F94">
            <w:pPr>
              <w:spacing w:line="240" w:lineRule="auto"/>
              <w:textAlignment w:val="baseline"/>
              <w:rPr>
                <w:rFonts w:ascii="Segoe UI" w:hAnsi="Segoe UI" w:cs="Segoe UI"/>
                <w:sz w:val="18"/>
              </w:rPr>
            </w:pPr>
          </w:p>
        </w:tc>
      </w:tr>
      <w:tr w:rsidR="00E12481" w:rsidRPr="00185C33" w14:paraId="4F714C62"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355EE1" w14:textId="77777777" w:rsidR="00E12481" w:rsidRPr="00913E4B" w:rsidRDefault="00E12481" w:rsidP="00A85F94">
            <w:pPr>
              <w:spacing w:line="240" w:lineRule="auto"/>
              <w:textAlignment w:val="baseline"/>
              <w:rPr>
                <w:rFonts w:ascii="Segoe UI" w:hAnsi="Segoe UI" w:cs="Segoe UI"/>
                <w:sz w:val="18"/>
              </w:rPr>
            </w:pPr>
            <w:r>
              <w:rPr>
                <w:rFonts w:cs="Calibri"/>
                <w:color w:val="000000"/>
              </w:rPr>
              <w:t>8.</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85A824" w14:textId="798EBE7D"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Inkoop</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905513" w14:textId="52ABC645"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 xml:space="preserve">Inkoop start proces 2 ‘Uitvoeren MVO of EA’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1CBE99"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C8E7CB" w14:textId="77777777" w:rsidR="00E12481" w:rsidRPr="00913E4B" w:rsidRDefault="00E12481" w:rsidP="00A85F94">
            <w:pPr>
              <w:spacing w:line="240" w:lineRule="auto"/>
              <w:textAlignment w:val="baseline"/>
              <w:rPr>
                <w:rFonts w:ascii="Segoe UI" w:hAnsi="Segoe UI" w:cs="Segoe UI"/>
                <w:sz w:val="18"/>
              </w:rPr>
            </w:pPr>
          </w:p>
        </w:tc>
      </w:tr>
      <w:tr w:rsidR="00E12481" w:rsidRPr="00D03AD5" w14:paraId="0A5B2034" w14:textId="77777777" w:rsidTr="00A85F94">
        <w:trPr>
          <w:trHeight w:val="300"/>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8C2C2F" w14:textId="77777777" w:rsidR="00E12481" w:rsidRPr="00913E4B" w:rsidRDefault="00E12481" w:rsidP="00A85F94">
            <w:pPr>
              <w:spacing w:line="240" w:lineRule="auto"/>
              <w:textAlignment w:val="baseline"/>
              <w:rPr>
                <w:rFonts w:ascii="Segoe UI" w:hAnsi="Segoe UI" w:cs="Segoe UI"/>
                <w:sz w:val="18"/>
              </w:rPr>
            </w:pPr>
            <w:r>
              <w:rPr>
                <w:rFonts w:cs="Calibri"/>
                <w:color w:val="000000"/>
              </w:rPr>
              <w:t>9.</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87E615" w14:textId="0E62042F"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Inkoop</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9299C2" w14:textId="57287B62" w:rsidR="00E12481" w:rsidRPr="00913E4B" w:rsidRDefault="00E12481" w:rsidP="00A85F94">
            <w:pPr>
              <w:spacing w:line="240" w:lineRule="auto"/>
              <w:textAlignment w:val="baseline"/>
              <w:rPr>
                <w:rFonts w:ascii="Segoe UI" w:hAnsi="Segoe UI" w:cs="Segoe UI"/>
                <w:sz w:val="18"/>
              </w:rPr>
            </w:pPr>
            <w:r>
              <w:rPr>
                <w:rFonts w:ascii="Segoe UI" w:hAnsi="Segoe UI" w:cs="Segoe UI"/>
                <w:sz w:val="18"/>
              </w:rPr>
              <w:t xml:space="preserve">Inkoop start proces 3 ‘Uitvoeren EVO’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21710F" w14:textId="77777777" w:rsidR="00E12481" w:rsidRPr="00913E4B" w:rsidRDefault="00E12481" w:rsidP="00A85F94">
            <w:pPr>
              <w:spacing w:line="240" w:lineRule="auto"/>
              <w:textAlignment w:val="baseline"/>
              <w:rPr>
                <w:rFonts w:ascii="Segoe UI" w:hAnsi="Segoe UI" w:cs="Segoe UI"/>
                <w:sz w:val="18"/>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FB0E2A" w14:textId="77777777" w:rsidR="00E12481" w:rsidRPr="00913E4B" w:rsidRDefault="00E12481" w:rsidP="00A85F94">
            <w:pPr>
              <w:spacing w:line="240" w:lineRule="auto"/>
              <w:textAlignment w:val="baseline"/>
              <w:rPr>
                <w:rFonts w:ascii="Segoe UI" w:hAnsi="Segoe UI" w:cs="Segoe UI"/>
                <w:sz w:val="18"/>
              </w:rPr>
            </w:pPr>
          </w:p>
        </w:tc>
      </w:tr>
    </w:tbl>
    <w:p w14:paraId="68ADEBDB" w14:textId="77777777" w:rsidR="008243D5" w:rsidRDefault="008243D5"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88AB" w14:textId="77777777" w:rsidR="00705EB8" w:rsidRDefault="00705EB8">
      <w:r>
        <w:separator/>
      </w:r>
    </w:p>
  </w:endnote>
  <w:endnote w:type="continuationSeparator" w:id="0">
    <w:p w14:paraId="2967DD18" w14:textId="77777777" w:rsidR="00705EB8" w:rsidRDefault="0070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1D5E" w14:textId="77777777" w:rsidR="00705EB8" w:rsidRDefault="00705EB8">
      <w:r>
        <w:separator/>
      </w:r>
    </w:p>
  </w:footnote>
  <w:footnote w:type="continuationSeparator" w:id="0">
    <w:p w14:paraId="20576432" w14:textId="77777777" w:rsidR="00705EB8" w:rsidRDefault="0070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7C0ECA57" w:rsidR="00FB52EE" w:rsidRDefault="00093E01"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E12481">
                <w:t>Procedure Opstellen en aanleveren SLA en DAP</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C1FC0">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D42A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68013061" o:spid="_x0000_i1025" type="#_x0000_t75" style="width:50.15pt;height:85pt;visibility:visible;mso-wrap-style:square">
            <v:imagedata r:id="rId1" o:title=""/>
          </v:shape>
        </w:pict>
      </mc:Choice>
      <mc:Fallback>
        <w:drawing>
          <wp:inline distT="0" distB="0" distL="0" distR="0" wp14:anchorId="359729CF">
            <wp:extent cx="636905" cy="1079500"/>
            <wp:effectExtent l="0" t="0" r="0" b="0"/>
            <wp:docPr id="1268013061" name="Afbeelding 126801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3DA2B2E5" id="Afbeelding 1544979237" o:spid="_x0000_i1025" type="#_x0000_t75" style="width:50.15pt;height:85pt;visibility:visible;mso-wrap-style:square">
            <v:imagedata r:id="rId3" o:title=""/>
          </v:shape>
        </w:pict>
      </mc:Choice>
      <mc:Fallback>
        <w:drawing>
          <wp:inline distT="0" distB="0" distL="0" distR="0" wp14:anchorId="359729D0">
            <wp:extent cx="636905" cy="1079500"/>
            <wp:effectExtent l="0" t="0" r="0" b="0"/>
            <wp:docPr id="1544979237" name="Afbeelding 154497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7B9F027D" id="Afbeelding 2095703997" o:spid="_x0000_i1025" type="#_x0000_t75" style="width:49pt;height:85pt;visibility:visible;mso-wrap-style:square">
            <v:imagedata r:id="rId5" o:title=""/>
          </v:shape>
        </w:pict>
      </mc:Choice>
      <mc:Fallback>
        <w:drawing>
          <wp:inline distT="0" distB="0" distL="0" distR="0" wp14:anchorId="359729D1">
            <wp:extent cx="622300" cy="1079500"/>
            <wp:effectExtent l="0" t="0" r="0" b="0"/>
            <wp:docPr id="2095703997" name="Afbeelding 209570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B522C"/>
    <w:multiLevelType w:val="hybridMultilevel"/>
    <w:tmpl w:val="973A1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4" w15:restartNumberingAfterBreak="0">
    <w:nsid w:val="6CAB1E63"/>
    <w:multiLevelType w:val="multilevel"/>
    <w:tmpl w:val="7FB6E594"/>
    <w:numStyleLink w:val="AgendapuntlijstSURF"/>
  </w:abstractNum>
  <w:abstractNum w:abstractNumId="25" w15:restartNumberingAfterBreak="0">
    <w:nsid w:val="6E7370EC"/>
    <w:multiLevelType w:val="multilevel"/>
    <w:tmpl w:val="9200769E"/>
    <w:numStyleLink w:val="OpsommingkleineletterSURF"/>
  </w:abstractNum>
  <w:abstractNum w:abstractNumId="26" w15:restartNumberingAfterBreak="0">
    <w:nsid w:val="728E75A4"/>
    <w:multiLevelType w:val="multilevel"/>
    <w:tmpl w:val="AC084EA8"/>
    <w:numStyleLink w:val="OpsommingtekenSURF"/>
  </w:abstractNum>
  <w:abstractNum w:abstractNumId="27"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3"/>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5"/>
  </w:num>
  <w:num w:numId="20" w16cid:durableId="2005433175">
    <w:abstractNumId w:val="13"/>
  </w:num>
  <w:num w:numId="21" w16cid:durableId="2135127590">
    <w:abstractNumId w:val="19"/>
  </w:num>
  <w:num w:numId="22" w16cid:durableId="916598018">
    <w:abstractNumId w:val="24"/>
  </w:num>
  <w:num w:numId="23" w16cid:durableId="1888101743">
    <w:abstractNumId w:val="27"/>
  </w:num>
  <w:num w:numId="24" w16cid:durableId="1748503496">
    <w:abstractNumId w:val="10"/>
  </w:num>
  <w:num w:numId="25" w16cid:durableId="1811284039">
    <w:abstractNumId w:val="26"/>
  </w:num>
  <w:num w:numId="26" w16cid:durableId="2046831330">
    <w:abstractNumId w:val="22"/>
  </w:num>
  <w:num w:numId="27" w16cid:durableId="1835683340">
    <w:abstractNumId w:val="18"/>
  </w:num>
  <w:num w:numId="28" w16cid:durableId="1233554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883999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3E01"/>
    <w:rsid w:val="0009698A"/>
    <w:rsid w:val="000A1B78"/>
    <w:rsid w:val="000A31CD"/>
    <w:rsid w:val="000A4F03"/>
    <w:rsid w:val="000A6DE6"/>
    <w:rsid w:val="000C0969"/>
    <w:rsid w:val="000C1A1A"/>
    <w:rsid w:val="000C1FC0"/>
    <w:rsid w:val="000C524D"/>
    <w:rsid w:val="000C7133"/>
    <w:rsid w:val="000C7889"/>
    <w:rsid w:val="000D6AB7"/>
    <w:rsid w:val="000D6B9B"/>
    <w:rsid w:val="000D7C3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92277"/>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3EC5"/>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83E9C"/>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5EB8"/>
    <w:rsid w:val="00706308"/>
    <w:rsid w:val="00712665"/>
    <w:rsid w:val="0071359B"/>
    <w:rsid w:val="0071386B"/>
    <w:rsid w:val="0072479C"/>
    <w:rsid w:val="00731A90"/>
    <w:rsid w:val="0073233B"/>
    <w:rsid w:val="007323E5"/>
    <w:rsid w:val="007358BA"/>
    <w:rsid w:val="007361EE"/>
    <w:rsid w:val="00743326"/>
    <w:rsid w:val="00750733"/>
    <w:rsid w:val="00750780"/>
    <w:rsid w:val="00750F98"/>
    <w:rsid w:val="00751EB1"/>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43D5"/>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87B25"/>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011"/>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2211"/>
    <w:rsid w:val="00D57A57"/>
    <w:rsid w:val="00D613A9"/>
    <w:rsid w:val="00D658D3"/>
    <w:rsid w:val="00D6679B"/>
    <w:rsid w:val="00D66D93"/>
    <w:rsid w:val="00D67434"/>
    <w:rsid w:val="00D7238E"/>
    <w:rsid w:val="00D73003"/>
    <w:rsid w:val="00D73C03"/>
    <w:rsid w:val="00D81A72"/>
    <w:rsid w:val="00D845B8"/>
    <w:rsid w:val="00D846C3"/>
    <w:rsid w:val="00D92828"/>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481"/>
    <w:rsid w:val="00E12CAA"/>
    <w:rsid w:val="00E22AD7"/>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61D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57AF7"/>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pf0">
    <w:name w:val="pf0"/>
    <w:basedOn w:val="Standaard"/>
    <w:rsid w:val="00987B25"/>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987B2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92277"/>
    <w:rsid w:val="005579C1"/>
    <w:rsid w:val="006A2746"/>
    <w:rsid w:val="006B6B94"/>
    <w:rsid w:val="0094632E"/>
    <w:rsid w:val="00B00330"/>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Procedure Opstellen en aanleveren SLA en DAP</Titel>
  <Ondertitel>Template</Ondertitel>
</ju>
</file>

<file path=customXml/item2.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F4211404-E114-412C-B6D6-79B36C1FC8D2}"/>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8</TotalTime>
  <Pages>6</Pages>
  <Words>537</Words>
  <Characters>3948</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4</cp:revision>
  <cp:lastPrinted>2019-05-14T15:29:00Z</cp:lastPrinted>
  <dcterms:created xsi:type="dcterms:W3CDTF">2024-12-17T14:17:00Z</dcterms:created>
  <dcterms:modified xsi:type="dcterms:W3CDTF">2025-02-11T12:27:00Z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ies>
</file>